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AA15" w14:textId="77777777" w:rsidR="00BA7D5B" w:rsidRPr="00830A02" w:rsidRDefault="00BA7D5B" w:rsidP="00BA7D5B">
      <w:pPr>
        <w:spacing w:after="120"/>
        <w:rPr>
          <w:sz w:val="40"/>
          <w:szCs w:val="40"/>
          <w:u w:val="single"/>
        </w:rPr>
      </w:pPr>
      <w:r w:rsidRPr="00830A02">
        <w:rPr>
          <w:sz w:val="40"/>
          <w:szCs w:val="40"/>
          <w:u w:val="single"/>
        </w:rPr>
        <w:t>Presseinformation</w:t>
      </w:r>
    </w:p>
    <w:p w14:paraId="7DF8A285" w14:textId="722B648E" w:rsidR="00BA7D5B" w:rsidRPr="008D5675" w:rsidRDefault="00BA7D5B" w:rsidP="00BA7D5B">
      <w:pPr>
        <w:spacing w:after="480"/>
        <w:rPr>
          <w:sz w:val="22"/>
          <w:szCs w:val="22"/>
        </w:rPr>
      </w:pPr>
      <w:r w:rsidRPr="008D5675">
        <w:rPr>
          <w:sz w:val="22"/>
          <w:szCs w:val="22"/>
        </w:rPr>
        <w:t>Sulzburg,</w:t>
      </w:r>
      <w:r w:rsidR="00483566">
        <w:rPr>
          <w:sz w:val="22"/>
          <w:szCs w:val="22"/>
        </w:rPr>
        <w:t xml:space="preserve"> </w:t>
      </w:r>
      <w:r w:rsidR="000C5CC4">
        <w:rPr>
          <w:sz w:val="22"/>
          <w:szCs w:val="22"/>
        </w:rPr>
        <w:t>26</w:t>
      </w:r>
      <w:r w:rsidRPr="008D5675">
        <w:rPr>
          <w:sz w:val="22"/>
          <w:szCs w:val="22"/>
        </w:rPr>
        <w:t xml:space="preserve">. </w:t>
      </w:r>
      <w:r w:rsidR="004A0463">
        <w:rPr>
          <w:sz w:val="22"/>
          <w:szCs w:val="22"/>
        </w:rPr>
        <w:t>Mai</w:t>
      </w:r>
      <w:r w:rsidR="005B4054">
        <w:rPr>
          <w:sz w:val="22"/>
          <w:szCs w:val="22"/>
        </w:rPr>
        <w:t xml:space="preserve"> 202</w:t>
      </w:r>
      <w:r w:rsidR="00D55D2D">
        <w:rPr>
          <w:sz w:val="22"/>
          <w:szCs w:val="22"/>
        </w:rPr>
        <w:t>3</w:t>
      </w:r>
    </w:p>
    <w:p w14:paraId="4C2C9A99" w14:textId="70491C75" w:rsidR="00CD5EBE" w:rsidRDefault="00763EDB" w:rsidP="00CD5EBE">
      <w:pPr>
        <w:suppressAutoHyphens/>
        <w:spacing w:after="120" w:line="320" w:lineRule="exact"/>
        <w:ind w:right="284"/>
        <w:rPr>
          <w:b/>
          <w:sz w:val="22"/>
          <w:szCs w:val="22"/>
        </w:rPr>
      </w:pPr>
      <w:r>
        <w:rPr>
          <w:b/>
          <w:sz w:val="22"/>
          <w:szCs w:val="22"/>
        </w:rPr>
        <w:t>Brandschutz-Schulungen</w:t>
      </w:r>
      <w:r w:rsidR="00CD5EBE" w:rsidRPr="00F0539C">
        <w:rPr>
          <w:b/>
          <w:sz w:val="22"/>
          <w:szCs w:val="22"/>
        </w:rPr>
        <w:t xml:space="preserve"> </w:t>
      </w:r>
      <w:r w:rsidR="00141928">
        <w:rPr>
          <w:b/>
          <w:sz w:val="22"/>
          <w:szCs w:val="22"/>
        </w:rPr>
        <w:t>für das zweite Halbjahr</w:t>
      </w:r>
    </w:p>
    <w:p w14:paraId="6633BF30" w14:textId="01E72CDB" w:rsidR="00CD5EBE" w:rsidRPr="003F6ED1" w:rsidRDefault="00CD5EBE" w:rsidP="00CD5EBE">
      <w:pPr>
        <w:pStyle w:val="berschrift3"/>
        <w:suppressAutoHyphens/>
        <w:spacing w:after="100" w:afterAutospacing="1" w:line="320" w:lineRule="exact"/>
        <w:rPr>
          <w:rFonts w:ascii="Minion Pro" w:hAnsi="Minion Pro" w:cs="Arial"/>
          <w:bCs/>
        </w:rPr>
      </w:pPr>
      <w:r w:rsidRPr="00E60510">
        <w:rPr>
          <w:rFonts w:cs="Arial"/>
          <w:bCs/>
        </w:rPr>
        <w:t>Praxis-</w:t>
      </w:r>
      <w:r w:rsidR="009777D6">
        <w:rPr>
          <w:rFonts w:cs="Arial"/>
          <w:bCs/>
        </w:rPr>
        <w:t>Wissen</w:t>
      </w:r>
      <w:r w:rsidRPr="00E60510">
        <w:rPr>
          <w:rFonts w:cs="Arial"/>
          <w:bCs/>
        </w:rPr>
        <w:t xml:space="preserve"> </w:t>
      </w:r>
      <w:r>
        <w:rPr>
          <w:rFonts w:cs="Arial"/>
          <w:bCs/>
        </w:rPr>
        <w:t>und innovative Lernkonzepte</w:t>
      </w:r>
    </w:p>
    <w:p w14:paraId="6A3A8BF2" w14:textId="37E14DC6" w:rsidR="00CD5EBE" w:rsidRPr="00E60510" w:rsidRDefault="0092255B" w:rsidP="00CD5EBE">
      <w:pPr>
        <w:suppressAutoHyphens/>
        <w:spacing w:line="360" w:lineRule="auto"/>
        <w:rPr>
          <w:b/>
          <w:sz w:val="22"/>
          <w:szCs w:val="22"/>
        </w:rPr>
      </w:pPr>
      <w:r>
        <w:rPr>
          <w:b/>
          <w:sz w:val="22"/>
          <w:szCs w:val="22"/>
        </w:rPr>
        <w:t>Breitgefächert</w:t>
      </w:r>
      <w:r w:rsidR="000131E5">
        <w:rPr>
          <w:b/>
          <w:sz w:val="22"/>
          <w:szCs w:val="22"/>
        </w:rPr>
        <w:t xml:space="preserve">, </w:t>
      </w:r>
      <w:r w:rsidR="00CD5EBE" w:rsidRPr="00E60510">
        <w:rPr>
          <w:b/>
          <w:sz w:val="22"/>
          <w:szCs w:val="22"/>
        </w:rPr>
        <w:t>auf dem aktuellen technischen und normativen Stand</w:t>
      </w:r>
      <w:r w:rsidR="009777D6">
        <w:rPr>
          <w:b/>
          <w:sz w:val="22"/>
          <w:szCs w:val="22"/>
        </w:rPr>
        <w:t xml:space="preserve"> </w:t>
      </w:r>
      <w:r w:rsidR="000131E5">
        <w:rPr>
          <w:b/>
          <w:sz w:val="22"/>
          <w:szCs w:val="22"/>
        </w:rPr>
        <w:t xml:space="preserve">und flexibel </w:t>
      </w:r>
      <w:r w:rsidR="009777D6">
        <w:rPr>
          <w:b/>
          <w:sz w:val="22"/>
          <w:szCs w:val="22"/>
        </w:rPr>
        <w:t xml:space="preserve">– </w:t>
      </w:r>
      <w:r w:rsidR="00141928">
        <w:rPr>
          <w:b/>
          <w:sz w:val="22"/>
          <w:szCs w:val="22"/>
        </w:rPr>
        <w:t>so</w:t>
      </w:r>
      <w:r w:rsidR="00CD5EBE">
        <w:rPr>
          <w:b/>
          <w:sz w:val="22"/>
          <w:szCs w:val="22"/>
        </w:rPr>
        <w:t xml:space="preserve"> </w:t>
      </w:r>
      <w:r w:rsidR="00CD5EBE" w:rsidRPr="00E60510">
        <w:rPr>
          <w:b/>
          <w:sz w:val="22"/>
          <w:szCs w:val="22"/>
        </w:rPr>
        <w:t xml:space="preserve">präsentiert </w:t>
      </w:r>
      <w:r w:rsidR="00141928">
        <w:rPr>
          <w:b/>
          <w:sz w:val="22"/>
          <w:szCs w:val="22"/>
        </w:rPr>
        <w:t>sich das Schulungsangebot von</w:t>
      </w:r>
      <w:r w:rsidR="00CD5EBE" w:rsidRPr="00E60510">
        <w:rPr>
          <w:b/>
          <w:sz w:val="22"/>
          <w:szCs w:val="22"/>
        </w:rPr>
        <w:t xml:space="preserve"> Hekatron Brandschutz</w:t>
      </w:r>
      <w:r w:rsidR="00141928">
        <w:rPr>
          <w:b/>
          <w:sz w:val="22"/>
          <w:szCs w:val="22"/>
        </w:rPr>
        <w:t xml:space="preserve"> im zweiten Halbjahr 2023.</w:t>
      </w:r>
      <w:r w:rsidR="000131E5">
        <w:rPr>
          <w:b/>
          <w:sz w:val="22"/>
          <w:szCs w:val="22"/>
        </w:rPr>
        <w:t xml:space="preserve"> </w:t>
      </w:r>
    </w:p>
    <w:p w14:paraId="5A110DBA" w14:textId="77777777" w:rsidR="0092255B" w:rsidRDefault="0092255B" w:rsidP="00CD5EBE">
      <w:pPr>
        <w:suppressAutoHyphens/>
        <w:spacing w:line="360" w:lineRule="auto"/>
        <w:rPr>
          <w:sz w:val="22"/>
          <w:szCs w:val="22"/>
        </w:rPr>
      </w:pPr>
    </w:p>
    <w:p w14:paraId="09A7E522" w14:textId="17508BC3" w:rsidR="000131E5" w:rsidRDefault="00CD5EBE" w:rsidP="008B3A9A">
      <w:pPr>
        <w:autoSpaceDE w:val="0"/>
        <w:autoSpaceDN w:val="0"/>
        <w:adjustRightInd w:val="0"/>
        <w:spacing w:line="360" w:lineRule="auto"/>
        <w:rPr>
          <w:sz w:val="22"/>
          <w:szCs w:val="22"/>
        </w:rPr>
      </w:pPr>
      <w:r>
        <w:rPr>
          <w:sz w:val="22"/>
          <w:szCs w:val="22"/>
        </w:rPr>
        <w:t xml:space="preserve">Das </w:t>
      </w:r>
      <w:r w:rsidR="000131E5">
        <w:rPr>
          <w:sz w:val="22"/>
          <w:szCs w:val="22"/>
        </w:rPr>
        <w:t>Weiterbildungs</w:t>
      </w:r>
      <w:r w:rsidR="00E8085A">
        <w:rPr>
          <w:sz w:val="22"/>
          <w:szCs w:val="22"/>
        </w:rPr>
        <w:t>angebot</w:t>
      </w:r>
      <w:r>
        <w:rPr>
          <w:sz w:val="22"/>
          <w:szCs w:val="22"/>
        </w:rPr>
        <w:t xml:space="preserve"> reicht </w:t>
      </w:r>
      <w:r w:rsidR="0092255B">
        <w:rPr>
          <w:sz w:val="22"/>
          <w:szCs w:val="22"/>
        </w:rPr>
        <w:t xml:space="preserve">von </w:t>
      </w:r>
      <w:r w:rsidR="00141928">
        <w:rPr>
          <w:sz w:val="22"/>
          <w:szCs w:val="22"/>
        </w:rPr>
        <w:t>Seminare</w:t>
      </w:r>
      <w:r w:rsidR="0092255B">
        <w:rPr>
          <w:sz w:val="22"/>
          <w:szCs w:val="22"/>
        </w:rPr>
        <w:t>n</w:t>
      </w:r>
      <w:r w:rsidR="00141928">
        <w:rPr>
          <w:sz w:val="22"/>
          <w:szCs w:val="22"/>
        </w:rPr>
        <w:t xml:space="preserve"> zu </w:t>
      </w:r>
      <w:r w:rsidRPr="00212239">
        <w:rPr>
          <w:sz w:val="22"/>
          <w:szCs w:val="22"/>
        </w:rPr>
        <w:t>Feststellanlagen</w:t>
      </w:r>
      <w:r w:rsidR="00141928">
        <w:rPr>
          <w:sz w:val="22"/>
          <w:szCs w:val="22"/>
        </w:rPr>
        <w:t xml:space="preserve">, Feuerschutzabschlüssen, </w:t>
      </w:r>
      <w:r w:rsidRPr="00212239">
        <w:rPr>
          <w:sz w:val="22"/>
          <w:szCs w:val="22"/>
        </w:rPr>
        <w:t>Rauchwarnmelder</w:t>
      </w:r>
      <w:r w:rsidR="00E8085A">
        <w:rPr>
          <w:sz w:val="22"/>
          <w:szCs w:val="22"/>
        </w:rPr>
        <w:t xml:space="preserve">n, </w:t>
      </w:r>
      <w:r w:rsidR="00E6778C">
        <w:rPr>
          <w:sz w:val="22"/>
          <w:szCs w:val="22"/>
        </w:rPr>
        <w:t>RLT-Lüftungen</w:t>
      </w:r>
      <w:r w:rsidR="0092255B">
        <w:rPr>
          <w:sz w:val="22"/>
          <w:szCs w:val="22"/>
        </w:rPr>
        <w:t xml:space="preserve"> </w:t>
      </w:r>
      <w:r w:rsidR="00E8085A">
        <w:rPr>
          <w:sz w:val="22"/>
          <w:szCs w:val="22"/>
        </w:rPr>
        <w:t xml:space="preserve">und Zertifizierungslehrgängen </w:t>
      </w:r>
      <w:r w:rsidR="0092255B">
        <w:rPr>
          <w:sz w:val="22"/>
          <w:szCs w:val="22"/>
        </w:rPr>
        <w:t>bis hin zu einem speziellen Format für Auszubildende und Quereinsteiger.</w:t>
      </w:r>
      <w:r w:rsidR="000131E5">
        <w:rPr>
          <w:sz w:val="22"/>
          <w:szCs w:val="22"/>
        </w:rPr>
        <w:t xml:space="preserve"> </w:t>
      </w:r>
      <w:r w:rsidR="008B3A9A">
        <w:rPr>
          <w:sz w:val="22"/>
          <w:szCs w:val="22"/>
        </w:rPr>
        <w:t>Mit ihm</w:t>
      </w:r>
      <w:r w:rsidR="000131E5">
        <w:rPr>
          <w:sz w:val="22"/>
          <w:szCs w:val="22"/>
        </w:rPr>
        <w:t xml:space="preserve"> </w:t>
      </w:r>
      <w:r w:rsidR="000131E5" w:rsidRPr="000131E5">
        <w:rPr>
          <w:sz w:val="22"/>
          <w:szCs w:val="22"/>
        </w:rPr>
        <w:t xml:space="preserve">will der südbadische Hersteller </w:t>
      </w:r>
      <w:r w:rsidR="000131E5">
        <w:rPr>
          <w:sz w:val="22"/>
          <w:szCs w:val="22"/>
        </w:rPr>
        <w:t>Elektrofachbetriebe</w:t>
      </w:r>
      <w:r w:rsidR="000131E5" w:rsidRPr="000131E5">
        <w:rPr>
          <w:sz w:val="22"/>
          <w:szCs w:val="22"/>
        </w:rPr>
        <w:t xml:space="preserve"> dabei unterstützen, Nachwuchs zu finden und für die Branche zu begeistern.</w:t>
      </w:r>
      <w:r w:rsidR="000131E5">
        <w:rPr>
          <w:sz w:val="22"/>
          <w:szCs w:val="22"/>
        </w:rPr>
        <w:t xml:space="preserve"> Das Programm </w:t>
      </w:r>
      <w:r w:rsidR="000131E5" w:rsidRPr="000131E5">
        <w:rPr>
          <w:sz w:val="22"/>
          <w:szCs w:val="22"/>
        </w:rPr>
        <w:t>„youMove“</w:t>
      </w:r>
      <w:r w:rsidR="000131E5">
        <w:rPr>
          <w:sz w:val="22"/>
          <w:szCs w:val="22"/>
        </w:rPr>
        <w:t xml:space="preserve"> wurde gemeinsam mit der Industrie- und Handelskammer sowie Ausbildungsbetrieben entwickelt und orientiert sich unmittelbar an deren Bedürfnissen. Die Teilnehmenden </w:t>
      </w:r>
      <w:r w:rsidR="008B3A9A">
        <w:rPr>
          <w:sz w:val="22"/>
          <w:szCs w:val="22"/>
        </w:rPr>
        <w:t>erreichen</w:t>
      </w:r>
      <w:r w:rsidR="000131E5">
        <w:rPr>
          <w:sz w:val="22"/>
          <w:szCs w:val="22"/>
        </w:rPr>
        <w:t xml:space="preserve"> </w:t>
      </w:r>
      <w:r w:rsidR="000131E5" w:rsidRPr="00A257F5">
        <w:rPr>
          <w:sz w:val="22"/>
          <w:szCs w:val="22"/>
        </w:rPr>
        <w:t>Fach</w:t>
      </w:r>
      <w:r w:rsidR="008B3A9A">
        <w:rPr>
          <w:sz w:val="22"/>
          <w:szCs w:val="22"/>
        </w:rPr>
        <w:t>wissen</w:t>
      </w:r>
      <w:r w:rsidR="000131E5" w:rsidRPr="00A257F5">
        <w:rPr>
          <w:sz w:val="22"/>
          <w:szCs w:val="22"/>
        </w:rPr>
        <w:t xml:space="preserve"> im Brandschutz und spezifischen Kenntnissen zu den Hekatron-Produkten</w:t>
      </w:r>
      <w:r w:rsidR="000131E5">
        <w:rPr>
          <w:sz w:val="22"/>
          <w:szCs w:val="22"/>
        </w:rPr>
        <w:t>. Zusätzlich</w:t>
      </w:r>
      <w:r w:rsidR="000131E5" w:rsidRPr="00A257F5">
        <w:rPr>
          <w:sz w:val="22"/>
          <w:szCs w:val="22"/>
        </w:rPr>
        <w:t xml:space="preserve"> wird </w:t>
      </w:r>
      <w:r w:rsidR="000131E5">
        <w:rPr>
          <w:sz w:val="22"/>
          <w:szCs w:val="22"/>
        </w:rPr>
        <w:t>aber</w:t>
      </w:r>
      <w:r w:rsidR="000131E5" w:rsidRPr="00A257F5">
        <w:rPr>
          <w:sz w:val="22"/>
          <w:szCs w:val="22"/>
        </w:rPr>
        <w:t xml:space="preserve"> </w:t>
      </w:r>
      <w:r w:rsidR="000131E5">
        <w:rPr>
          <w:sz w:val="22"/>
          <w:szCs w:val="22"/>
        </w:rPr>
        <w:t xml:space="preserve">auch </w:t>
      </w:r>
      <w:r w:rsidR="000131E5" w:rsidRPr="00A257F5">
        <w:rPr>
          <w:sz w:val="22"/>
          <w:szCs w:val="22"/>
        </w:rPr>
        <w:t>die Methoden- und Persönlichkeitskompetenz der Nachwuchskräfte gestärkt.</w:t>
      </w:r>
    </w:p>
    <w:p w14:paraId="64F7E0C7" w14:textId="77777777" w:rsidR="008B3A9A" w:rsidRDefault="008B3A9A" w:rsidP="008B3A9A">
      <w:pPr>
        <w:autoSpaceDE w:val="0"/>
        <w:autoSpaceDN w:val="0"/>
        <w:adjustRightInd w:val="0"/>
        <w:spacing w:line="360" w:lineRule="auto"/>
        <w:rPr>
          <w:sz w:val="22"/>
          <w:szCs w:val="22"/>
        </w:rPr>
      </w:pPr>
    </w:p>
    <w:p w14:paraId="17E1AFB0" w14:textId="404D2AE6" w:rsidR="00CD5EBE" w:rsidRPr="008B3A9A" w:rsidRDefault="008B3A9A" w:rsidP="00CD5EBE">
      <w:pPr>
        <w:suppressAutoHyphens/>
        <w:spacing w:line="360" w:lineRule="auto"/>
        <w:rPr>
          <w:rStyle w:val="Hyperlink"/>
          <w:color w:val="auto"/>
          <w:sz w:val="22"/>
          <w:szCs w:val="22"/>
          <w:u w:val="none"/>
        </w:rPr>
      </w:pPr>
      <w:r>
        <w:rPr>
          <w:sz w:val="22"/>
          <w:szCs w:val="22"/>
        </w:rPr>
        <w:t>Nicht nur die Themen,</w:t>
      </w:r>
      <w:r w:rsidR="0092255B">
        <w:rPr>
          <w:sz w:val="22"/>
          <w:szCs w:val="22"/>
        </w:rPr>
        <w:t xml:space="preserve"> auch die Lernformate</w:t>
      </w:r>
      <w:r>
        <w:rPr>
          <w:sz w:val="22"/>
          <w:szCs w:val="22"/>
        </w:rPr>
        <w:t xml:space="preserve"> des Weiterbildungsangebots von Hekatron versprechen Abwechslung</w:t>
      </w:r>
      <w:r w:rsidR="0092255B">
        <w:rPr>
          <w:sz w:val="22"/>
          <w:szCs w:val="22"/>
        </w:rPr>
        <w:t xml:space="preserve">: </w:t>
      </w:r>
      <w:r w:rsidR="0092255B" w:rsidRPr="0092255B">
        <w:rPr>
          <w:sz w:val="22"/>
          <w:szCs w:val="22"/>
        </w:rPr>
        <w:t xml:space="preserve">So </w:t>
      </w:r>
      <w:r>
        <w:rPr>
          <w:sz w:val="22"/>
          <w:szCs w:val="22"/>
        </w:rPr>
        <w:t>gibt es</w:t>
      </w:r>
      <w:r w:rsidR="0092255B" w:rsidRPr="0092255B">
        <w:rPr>
          <w:sz w:val="22"/>
          <w:szCs w:val="22"/>
        </w:rPr>
        <w:t xml:space="preserve"> neben </w:t>
      </w:r>
      <w:r>
        <w:rPr>
          <w:sz w:val="22"/>
          <w:szCs w:val="22"/>
        </w:rPr>
        <w:t>Präsenz-</w:t>
      </w:r>
      <w:r w:rsidR="0092255B" w:rsidRPr="0092255B">
        <w:rPr>
          <w:sz w:val="22"/>
          <w:szCs w:val="22"/>
        </w:rPr>
        <w:t>Seminaren und Webinaren auch zeitunabhängig durchführbares, webbasiertes Selbstlernen und Workshops</w:t>
      </w:r>
      <w:r>
        <w:rPr>
          <w:sz w:val="22"/>
          <w:szCs w:val="22"/>
        </w:rPr>
        <w:t xml:space="preserve">. </w:t>
      </w:r>
      <w:r w:rsidR="00E8085A">
        <w:rPr>
          <w:sz w:val="22"/>
          <w:szCs w:val="22"/>
        </w:rPr>
        <w:t>Alle Details und Termine gibt es im</w:t>
      </w:r>
      <w:r w:rsidR="009777D6">
        <w:rPr>
          <w:sz w:val="22"/>
          <w:szCs w:val="22"/>
        </w:rPr>
        <w:t xml:space="preserve"> Weiterbildungsflyer </w:t>
      </w:r>
      <w:r w:rsidR="00E8085A">
        <w:rPr>
          <w:sz w:val="22"/>
          <w:szCs w:val="22"/>
        </w:rPr>
        <w:t>unter</w:t>
      </w:r>
      <w:r w:rsidR="00CD5EBE" w:rsidRPr="00CA47A6">
        <w:rPr>
          <w:sz w:val="22"/>
          <w:szCs w:val="22"/>
        </w:rPr>
        <w:t xml:space="preserve">: </w:t>
      </w:r>
      <w:r>
        <w:rPr>
          <w:sz w:val="22"/>
          <w:szCs w:val="22"/>
        </w:rPr>
        <w:fldChar w:fldCharType="begin"/>
      </w:r>
      <w:r>
        <w:rPr>
          <w:sz w:val="22"/>
          <w:szCs w:val="22"/>
        </w:rPr>
        <w:instrText xml:space="preserve"> HYPERLINK "https://www.hekatron-brandschutz.de/seminare" </w:instrText>
      </w:r>
      <w:r>
        <w:rPr>
          <w:sz w:val="22"/>
          <w:szCs w:val="22"/>
        </w:rPr>
      </w:r>
      <w:r>
        <w:rPr>
          <w:sz w:val="22"/>
          <w:szCs w:val="22"/>
        </w:rPr>
        <w:fldChar w:fldCharType="separate"/>
      </w:r>
      <w:r w:rsidRPr="008B3A9A">
        <w:rPr>
          <w:rStyle w:val="Hyperlink"/>
          <w:sz w:val="22"/>
          <w:szCs w:val="22"/>
        </w:rPr>
        <w:t>hekatron-brandschutz.de/seminare</w:t>
      </w:r>
    </w:p>
    <w:p w14:paraId="59493540" w14:textId="22C87999" w:rsidR="008B3A9A" w:rsidRPr="00D13CEA" w:rsidRDefault="008B3A9A" w:rsidP="008B3A9A">
      <w:pPr>
        <w:suppressAutoHyphens/>
        <w:spacing w:line="360" w:lineRule="auto"/>
        <w:rPr>
          <w:sz w:val="22"/>
          <w:szCs w:val="22"/>
        </w:rPr>
      </w:pPr>
      <w:r>
        <w:rPr>
          <w:sz w:val="22"/>
          <w:szCs w:val="22"/>
        </w:rPr>
        <w:fldChar w:fldCharType="end"/>
      </w:r>
      <w:r w:rsidRPr="00D13CEA">
        <w:rPr>
          <w:sz w:val="22"/>
          <w:szCs w:val="22"/>
        </w:rPr>
        <w:t xml:space="preserve"> </w:t>
      </w:r>
    </w:p>
    <w:p w14:paraId="34255771" w14:textId="4B889FC3" w:rsidR="00BA7D5B" w:rsidRDefault="00AC1360" w:rsidP="005A5416">
      <w:pPr>
        <w:autoSpaceDE w:val="0"/>
        <w:autoSpaceDN w:val="0"/>
        <w:adjustRightInd w:val="0"/>
        <w:spacing w:line="360" w:lineRule="auto"/>
        <w:rPr>
          <w:sz w:val="22"/>
          <w:szCs w:val="22"/>
        </w:rPr>
      </w:pPr>
      <w:r>
        <w:rPr>
          <w:sz w:val="22"/>
          <w:szCs w:val="22"/>
        </w:rPr>
        <w:t xml:space="preserve">[Ca. </w:t>
      </w:r>
      <w:r w:rsidR="008B3A9A">
        <w:rPr>
          <w:sz w:val="22"/>
          <w:szCs w:val="22"/>
        </w:rPr>
        <w:t>1.2</w:t>
      </w:r>
      <w:r w:rsidR="00E8085A">
        <w:rPr>
          <w:sz w:val="22"/>
          <w:szCs w:val="22"/>
        </w:rPr>
        <w:t>4</w:t>
      </w:r>
      <w:r w:rsidR="008B3A9A">
        <w:rPr>
          <w:sz w:val="22"/>
          <w:szCs w:val="22"/>
        </w:rPr>
        <w:t>0</w:t>
      </w:r>
      <w:r w:rsidR="00BA7D5B" w:rsidRPr="390FEAE6">
        <w:rPr>
          <w:sz w:val="22"/>
          <w:szCs w:val="22"/>
        </w:rPr>
        <w:t xml:space="preserve"> Zeichen</w:t>
      </w:r>
      <w:r>
        <w:rPr>
          <w:sz w:val="22"/>
          <w:szCs w:val="22"/>
        </w:rPr>
        <w:t>]</w:t>
      </w:r>
    </w:p>
    <w:p w14:paraId="17985DD3" w14:textId="77777777" w:rsidR="006D4719" w:rsidRDefault="006D4719" w:rsidP="005A5416">
      <w:pPr>
        <w:autoSpaceDE w:val="0"/>
        <w:autoSpaceDN w:val="0"/>
        <w:adjustRightInd w:val="0"/>
        <w:spacing w:line="360" w:lineRule="auto"/>
        <w:rPr>
          <w:sz w:val="22"/>
          <w:szCs w:val="22"/>
        </w:rPr>
      </w:pPr>
    </w:p>
    <w:p w14:paraId="14BAD092" w14:textId="77777777" w:rsidR="00E8085A" w:rsidRDefault="00E8085A">
      <w:pPr>
        <w:rPr>
          <w:b/>
          <w:sz w:val="22"/>
          <w:szCs w:val="22"/>
          <w:highlight w:val="yellow"/>
        </w:rPr>
      </w:pPr>
      <w:r>
        <w:rPr>
          <w:b/>
          <w:sz w:val="22"/>
          <w:szCs w:val="22"/>
          <w:highlight w:val="yellow"/>
        </w:rPr>
        <w:br w:type="page"/>
      </w:r>
    </w:p>
    <w:p w14:paraId="750ECDBE" w14:textId="29DCBFE7" w:rsidR="005A413E" w:rsidRDefault="00BA7D5B" w:rsidP="00BA7D5B">
      <w:pPr>
        <w:suppressAutoHyphens/>
        <w:spacing w:line="360" w:lineRule="auto"/>
        <w:rPr>
          <w:b/>
          <w:sz w:val="22"/>
          <w:szCs w:val="22"/>
        </w:rPr>
      </w:pPr>
      <w:r w:rsidRPr="00E8085A">
        <w:rPr>
          <w:b/>
          <w:sz w:val="22"/>
          <w:szCs w:val="22"/>
        </w:rPr>
        <w:lastRenderedPageBreak/>
        <w:t>Bildmaterial:</w:t>
      </w:r>
    </w:p>
    <w:p w14:paraId="20C7FFB3" w14:textId="14CF4987" w:rsidR="00E8085A" w:rsidRPr="00830A02" w:rsidRDefault="00E8085A" w:rsidP="00BA7D5B">
      <w:pPr>
        <w:suppressAutoHyphens/>
        <w:spacing w:line="360" w:lineRule="auto"/>
        <w:rPr>
          <w:b/>
          <w:sz w:val="22"/>
          <w:szCs w:val="22"/>
        </w:rPr>
      </w:pPr>
      <w:r>
        <w:rPr>
          <w:noProof/>
        </w:rPr>
        <w:drawing>
          <wp:inline distT="0" distB="0" distL="0" distR="0" wp14:anchorId="6F446D39" wp14:editId="40F78876">
            <wp:extent cx="4247057" cy="3064510"/>
            <wp:effectExtent l="0" t="0" r="1270" b="2540"/>
            <wp:docPr id="1" name="Grafik 1" descr="Ein Bild, das Text, Mann, Person, Veröffentlich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Mann, Person, Veröffentlichung enthält.&#10;&#10;Automatisch generierte Beschreibung"/>
                    <pic:cNvPicPr/>
                  </pic:nvPicPr>
                  <pic:blipFill>
                    <a:blip r:embed="rId8"/>
                    <a:stretch>
                      <a:fillRect/>
                    </a:stretch>
                  </pic:blipFill>
                  <pic:spPr>
                    <a:xfrm>
                      <a:off x="0" y="0"/>
                      <a:ext cx="4255469" cy="3070580"/>
                    </a:xfrm>
                    <a:prstGeom prst="rect">
                      <a:avLst/>
                    </a:prstGeom>
                  </pic:spPr>
                </pic:pic>
              </a:graphicData>
            </a:graphic>
          </wp:inline>
        </w:drawing>
      </w:r>
    </w:p>
    <w:p w14:paraId="53F7EEA1" w14:textId="18F56E45" w:rsidR="00BA7D5B" w:rsidRDefault="00BA7D5B" w:rsidP="00BA7D5B">
      <w:pPr>
        <w:suppressAutoHyphens/>
        <w:spacing w:line="360" w:lineRule="auto"/>
        <w:rPr>
          <w:sz w:val="22"/>
          <w:szCs w:val="22"/>
        </w:rPr>
      </w:pPr>
    </w:p>
    <w:p w14:paraId="73D170B4" w14:textId="4F0BB047" w:rsidR="001D06D4" w:rsidRDefault="00E8085A" w:rsidP="00BA7D5B">
      <w:pPr>
        <w:suppressAutoHyphens/>
        <w:spacing w:line="360" w:lineRule="auto"/>
        <w:rPr>
          <w:sz w:val="22"/>
          <w:szCs w:val="22"/>
        </w:rPr>
      </w:pPr>
      <w:r>
        <w:rPr>
          <w:sz w:val="22"/>
          <w:szCs w:val="22"/>
        </w:rPr>
        <w:t>Der neue Seminarflyer für das zweite Halbjahr 2023 von Hekatron Brandschutz</w:t>
      </w:r>
      <w:r w:rsidR="000C5CC4">
        <w:rPr>
          <w:sz w:val="22"/>
          <w:szCs w:val="22"/>
        </w:rPr>
        <w:t xml:space="preserve"> ist da</w:t>
      </w:r>
      <w:r>
        <w:rPr>
          <w:sz w:val="22"/>
          <w:szCs w:val="22"/>
        </w:rPr>
        <w:t>.</w:t>
      </w:r>
    </w:p>
    <w:p w14:paraId="5A41A2AE" w14:textId="6197F6A3" w:rsidR="00E82A38" w:rsidRDefault="00E82A38">
      <w:pPr>
        <w:rPr>
          <w:sz w:val="22"/>
          <w:szCs w:val="22"/>
        </w:rPr>
      </w:pPr>
    </w:p>
    <w:p w14:paraId="5536941B" w14:textId="77777777" w:rsidR="00E8085A" w:rsidRDefault="00E8085A" w:rsidP="008B1F2A">
      <w:pPr>
        <w:suppressAutoHyphens/>
        <w:spacing w:line="360" w:lineRule="auto"/>
        <w:rPr>
          <w:rFonts w:eastAsia="Times New Roman"/>
          <w:b/>
          <w:sz w:val="22"/>
          <w:szCs w:val="22"/>
          <w:lang w:eastAsia="de-DE"/>
        </w:rPr>
      </w:pPr>
    </w:p>
    <w:p w14:paraId="00ACF86F" w14:textId="36041216" w:rsidR="008B1F2A" w:rsidRPr="008B1F2A" w:rsidRDefault="008B1F2A" w:rsidP="008B1F2A">
      <w:pPr>
        <w:suppressAutoHyphens/>
        <w:spacing w:line="360" w:lineRule="auto"/>
        <w:rPr>
          <w:rFonts w:eastAsia="Times New Roman"/>
          <w:color w:val="000000"/>
          <w:sz w:val="22"/>
          <w:szCs w:val="22"/>
          <w:lang w:eastAsia="de-DE"/>
        </w:rPr>
      </w:pPr>
      <w:r w:rsidRPr="008B1F2A">
        <w:rPr>
          <w:rFonts w:eastAsia="Times New Roman"/>
          <w:b/>
          <w:sz w:val="22"/>
          <w:szCs w:val="22"/>
          <w:lang w:eastAsia="de-DE"/>
        </w:rPr>
        <w:t>Über Hekatron Brandschutz:</w:t>
      </w:r>
    </w:p>
    <w:p w14:paraId="06C3754C" w14:textId="33506F63" w:rsidR="008B1F2A" w:rsidRPr="008B1F2A" w:rsidRDefault="008B1F2A" w:rsidP="008B1F2A">
      <w:pPr>
        <w:spacing w:line="360" w:lineRule="auto"/>
        <w:rPr>
          <w:rFonts w:eastAsia="Times New Roman"/>
          <w:sz w:val="22"/>
          <w:szCs w:val="22"/>
          <w:lang w:eastAsia="de-DE"/>
        </w:rPr>
      </w:pPr>
      <w:r w:rsidRPr="390FEAE6">
        <w:rPr>
          <w:rFonts w:eastAsia="Calibri"/>
          <w:sz w:val="22"/>
          <w:szCs w:val="22"/>
        </w:rPr>
        <w:t xml:space="preserve">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w:t>
      </w:r>
      <w:r w:rsidR="26F1F58B" w:rsidRPr="390FEAE6">
        <w:rPr>
          <w:rFonts w:eastAsia="Calibri"/>
          <w:sz w:val="22"/>
          <w:szCs w:val="22"/>
        </w:rPr>
        <w:t>60</w:t>
      </w:r>
      <w:r w:rsidRPr="390FEAE6">
        <w:rPr>
          <w:rFonts w:eastAsia="Calibri"/>
          <w:sz w:val="22"/>
          <w:szCs w:val="22"/>
        </w:rPr>
        <w:t xml:space="preserve"> Jahren die Entwicklung der Brandschutztechnik maßgeblich mit, übernimmt soziale Verantwortung und engagiert sich für den Umweltschutz. Die Hekatron Unternehmen, Brandschutz und Manufacturing, erwirtschaftete</w:t>
      </w:r>
      <w:r w:rsidR="008170A0" w:rsidRPr="390FEAE6">
        <w:rPr>
          <w:rFonts w:eastAsia="Calibri"/>
          <w:sz w:val="22"/>
          <w:szCs w:val="22"/>
        </w:rPr>
        <w:t>n 202</w:t>
      </w:r>
      <w:r w:rsidR="00A44C42" w:rsidRPr="390FEAE6">
        <w:rPr>
          <w:rFonts w:eastAsia="Calibri"/>
          <w:sz w:val="22"/>
          <w:szCs w:val="22"/>
        </w:rPr>
        <w:t>1</w:t>
      </w:r>
      <w:r w:rsidR="008170A0" w:rsidRPr="390FEAE6">
        <w:rPr>
          <w:rFonts w:eastAsia="Calibri"/>
          <w:sz w:val="22"/>
          <w:szCs w:val="22"/>
        </w:rPr>
        <w:t xml:space="preserve"> einen Jahresumsatz von 215</w:t>
      </w:r>
      <w:r w:rsidRPr="390FEAE6">
        <w:rPr>
          <w:rFonts w:eastAsia="Calibri"/>
          <w:sz w:val="22"/>
          <w:szCs w:val="22"/>
        </w:rPr>
        <w:t xml:space="preserve"> Millionen Euro und beschäftigten </w:t>
      </w:r>
      <w:r w:rsidR="00C32BD4" w:rsidRPr="390FEAE6">
        <w:rPr>
          <w:rFonts w:eastAsia="Calibri"/>
          <w:sz w:val="22"/>
          <w:szCs w:val="22"/>
        </w:rPr>
        <w:t xml:space="preserve">rund </w:t>
      </w:r>
      <w:r w:rsidR="008170A0" w:rsidRPr="390FEAE6">
        <w:rPr>
          <w:rFonts w:eastAsia="Calibri"/>
          <w:sz w:val="22"/>
          <w:szCs w:val="22"/>
        </w:rPr>
        <w:t>1020</w:t>
      </w:r>
      <w:r w:rsidRPr="390FEAE6">
        <w:rPr>
          <w:rFonts w:eastAsia="Calibri"/>
          <w:sz w:val="22"/>
          <w:szCs w:val="22"/>
        </w:rPr>
        <w:t xml:space="preserve"> Mitarbeitende.</w:t>
      </w:r>
    </w:p>
    <w:p w14:paraId="13779637" w14:textId="77777777" w:rsidR="00BA7D5B" w:rsidRDefault="00BA7D5B" w:rsidP="00BA7D5B">
      <w:pPr>
        <w:spacing w:line="360" w:lineRule="auto"/>
        <w:rPr>
          <w:sz w:val="22"/>
          <w:szCs w:val="22"/>
        </w:rPr>
      </w:pPr>
    </w:p>
    <w:p w14:paraId="6DCA8465" w14:textId="77777777" w:rsidR="00BA7D5B" w:rsidRPr="00830A02" w:rsidRDefault="00BA7D5B" w:rsidP="00BA7D5B">
      <w:pPr>
        <w:spacing w:line="360" w:lineRule="auto"/>
        <w:rPr>
          <w:sz w:val="22"/>
          <w:szCs w:val="22"/>
        </w:rPr>
      </w:pPr>
    </w:p>
    <w:p w14:paraId="0D461908" w14:textId="77777777" w:rsidR="00BA7D5B" w:rsidRPr="00830A02" w:rsidRDefault="00BA7D5B" w:rsidP="00BA7D5B">
      <w:pPr>
        <w:rPr>
          <w:sz w:val="22"/>
          <w:szCs w:val="22"/>
        </w:rPr>
      </w:pPr>
      <w:r w:rsidRPr="00830A02">
        <w:rPr>
          <w:b/>
          <w:sz w:val="22"/>
          <w:szCs w:val="22"/>
        </w:rPr>
        <w:t>Pressekontakt:</w:t>
      </w:r>
      <w:r w:rsidR="00534DFB">
        <w:rPr>
          <w:sz w:val="22"/>
          <w:szCs w:val="22"/>
        </w:rPr>
        <w:br/>
        <w:t>Samantha Flieger</w:t>
      </w:r>
      <w:r w:rsidR="00534DFB">
        <w:rPr>
          <w:sz w:val="22"/>
          <w:szCs w:val="22"/>
        </w:rPr>
        <w:br/>
        <w:t>Tel: +49 7634 500-7360</w:t>
      </w:r>
    </w:p>
    <w:p w14:paraId="553B0D37" w14:textId="77777777" w:rsidR="00BA7D5B" w:rsidRPr="00830A02" w:rsidRDefault="00534DFB" w:rsidP="00BA7D5B">
      <w:pPr>
        <w:rPr>
          <w:sz w:val="22"/>
          <w:szCs w:val="22"/>
        </w:rPr>
      </w:pPr>
      <w:r>
        <w:rPr>
          <w:sz w:val="22"/>
          <w:szCs w:val="22"/>
        </w:rPr>
        <w:t>fss</w:t>
      </w:r>
      <w:r w:rsidR="00BA7D5B" w:rsidRPr="00830A02">
        <w:rPr>
          <w:sz w:val="22"/>
          <w:szCs w:val="22"/>
        </w:rPr>
        <w:t>@hekatron.de</w:t>
      </w:r>
    </w:p>
    <w:p w14:paraId="5576D17E" w14:textId="77777777" w:rsidR="00853C8B" w:rsidRDefault="000C5CC4" w:rsidP="00BA7D5B">
      <w:pPr>
        <w:rPr>
          <w:sz w:val="22"/>
          <w:szCs w:val="22"/>
        </w:rPr>
      </w:pPr>
      <w:hyperlink r:id="rId9" w:history="1">
        <w:r w:rsidR="00853C8B" w:rsidRPr="007B1624">
          <w:rPr>
            <w:rStyle w:val="Hyperlink"/>
            <w:sz w:val="22"/>
            <w:szCs w:val="22"/>
          </w:rPr>
          <w:t>www.hekatron.de/aktuelles-presse</w:t>
        </w:r>
      </w:hyperlink>
    </w:p>
    <w:p w14:paraId="4A4FB8CC" w14:textId="77777777" w:rsidR="00853C8B" w:rsidRPr="00830A02" w:rsidRDefault="00853C8B" w:rsidP="00BA7D5B">
      <w:pPr>
        <w:rPr>
          <w:sz w:val="22"/>
          <w:szCs w:val="22"/>
        </w:rPr>
      </w:pPr>
    </w:p>
    <w:p w14:paraId="6F7144C5" w14:textId="77777777"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10"/>
      <w:footerReference w:type="default" r:id="rId11"/>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3799" w14:textId="77777777" w:rsidR="00DB6CE8" w:rsidRDefault="00DB6CE8" w:rsidP="002A27E2">
      <w:r>
        <w:separator/>
      </w:r>
    </w:p>
  </w:endnote>
  <w:endnote w:type="continuationSeparator" w:id="0">
    <w:p w14:paraId="481F5397" w14:textId="77777777" w:rsidR="00DB6CE8" w:rsidRDefault="00DB6CE8" w:rsidP="002A27E2">
      <w:r>
        <w:continuationSeparator/>
      </w:r>
    </w:p>
  </w:endnote>
  <w:endnote w:type="continuationNotice" w:id="1">
    <w:p w14:paraId="6AEEA559" w14:textId="77777777" w:rsidR="00DB6CE8" w:rsidRDefault="00DB6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Light">
    <w:charset w:val="00"/>
    <w:family w:val="auto"/>
    <w:pitch w:val="default"/>
  </w:font>
  <w:font w:name="Minion Pro">
    <w:altName w:val="Cambria Math"/>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7DEC" w14:textId="77777777" w:rsidR="00DD76D1" w:rsidRDefault="00DD76D1">
    <w:pPr>
      <w:pStyle w:val="Fuzeile"/>
    </w:pPr>
    <w:r>
      <w:rPr>
        <w:noProof/>
        <w:color w:val="2B579A"/>
        <w:shd w:val="clear" w:color="auto" w:fill="E6E6E6"/>
        <w:lang w:eastAsia="de-DE"/>
      </w:rPr>
      <w:drawing>
        <wp:anchor distT="0" distB="0" distL="114300" distR="114300" simplePos="0" relativeHeight="251658242" behindDoc="1" locked="0" layoutInCell="1" allowOverlap="1" wp14:anchorId="74FD91F9" wp14:editId="3ED5FC9C">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8D86" w14:textId="77777777" w:rsidR="00DB6CE8" w:rsidRDefault="00DB6CE8" w:rsidP="002A27E2">
      <w:r>
        <w:separator/>
      </w:r>
    </w:p>
  </w:footnote>
  <w:footnote w:type="continuationSeparator" w:id="0">
    <w:p w14:paraId="617201BF" w14:textId="77777777" w:rsidR="00DB6CE8" w:rsidRDefault="00DB6CE8" w:rsidP="002A27E2">
      <w:r>
        <w:continuationSeparator/>
      </w:r>
    </w:p>
  </w:footnote>
  <w:footnote w:type="continuationNotice" w:id="1">
    <w:p w14:paraId="1280C584" w14:textId="77777777" w:rsidR="00DB6CE8" w:rsidRDefault="00DB6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8970" w14:textId="77777777" w:rsidR="002A27E2" w:rsidRDefault="00A025ED">
    <w:pPr>
      <w:pStyle w:val="Kopfzeile"/>
    </w:pPr>
    <w:r>
      <w:rPr>
        <w:noProof/>
        <w:color w:val="2B579A"/>
        <w:shd w:val="clear" w:color="auto" w:fill="E6E6E6"/>
        <w:lang w:eastAsia="de-DE"/>
      </w:rPr>
      <w:drawing>
        <wp:anchor distT="0" distB="0" distL="114300" distR="114300" simplePos="0" relativeHeight="251658240" behindDoc="1" locked="1" layoutInCell="1" allowOverlap="1" wp14:anchorId="4A88C333" wp14:editId="7BB56579">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color w:val="2B579A"/>
        <w:shd w:val="clear" w:color="auto" w:fill="E6E6E6"/>
        <w:lang w:eastAsia="de-DE"/>
      </w:rPr>
      <w:drawing>
        <wp:anchor distT="0" distB="0" distL="114300" distR="114300" simplePos="0" relativeHeight="251658241" behindDoc="1" locked="0" layoutInCell="1" allowOverlap="1" wp14:anchorId="7902CD03" wp14:editId="7B7FE83E">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GwXWN/BAnMmbTd" int2:id="hFDMzt2F">
      <int2:state int2:value="Rejected" int2:type="LegacyProofing"/>
    </int2:textHash>
    <int2:textHash int2:hashCode="ft0d0jKmGxRxUd" int2:id="6avdjBV6">
      <int2:state int2:value="Rejected" int2:type="LegacyProofing"/>
    </int2:textHash>
    <int2:textHash int2:hashCode="32APurMdyZxKe5" int2:id="yRNcoILa">
      <int2:state int2:value="Rejected" int2:type="LegacyProofing"/>
    </int2:textHash>
    <int2:textHash int2:hashCode="Xdx/5aIYIf+vV+" int2:id="59qzfJDz">
      <int2:state int2:value="Rejected" int2:type="LegacyProofing"/>
    </int2:textHash>
    <int2:textHash int2:hashCode="1W7mwFYHwgQ56L" int2:id="2TWziYNH">
      <int2:state int2:value="Rejected" int2:type="LegacyProofing"/>
    </int2:textHash>
    <int2:textHash int2:hashCode="LdVSudYti6El/d" int2:id="1CquezWE">
      <int2:state int2:value="Rejected" int2:type="LegacyProofing"/>
    </int2:textHash>
    <int2:entireDocument int2:id="5opwYnsH">
      <int2:extLst>
        <oel:ext uri="E302BA01-7950-474C-9AD3-286E660C40A8">
          <int2:similaritySummary int2:version="1" int2:runId="1680266003414" int2:tilesCheckedInThisRun="18" int2:totalNumOfTiles="18" int2:similarityAnnotationCount="0" int2:numWords="505" int2:numFlaggedWords="0"/>
        </oel:ext>
      </int2:extLst>
    </int2:entireDocument>
  </int2:observations>
  <int2:intelligenceSettings/>
  <int2:onDemandWorkflows>
    <int2:onDemandWorkflow int2:type="SimilarityCheck" int2:paragraphVersions="1A3BAA15-77777777 7DF8A285-4E3FF762 7E067653-4F524B3D 30106678-55CE9758 70DD5621-38937A85 47F73A23-77777777 1B3AD037-11536E2D 0D84916A-77777777 07C169DE-1E46BF7B 34B9EDC7-2BE67D76 165F9843-5E478A28 2D5B1359-0262CBD0 2B992632-77777777 34255771-550699E1 17985DD3-77777777 750ECDBE-38E862C9 53F7EEA1-4A5D89A0 5D07A6E4-44E5C952 5A41A2AE-77777777 600D69F8-7D0285DB 72FB476E-7D4217B6 099A549E-77777777 00ACF86F-77777777 06C3754C-33506F63 13779637-77777777 6DCA8465-77777777 0D461908-77777777 553B0D37-77777777 5576D17E-77777777 4A4FB8CC-77777777 6F7144C5-77777777 20FC8970-77777777 68D37DEC-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7979111">
    <w:abstractNumId w:val="10"/>
  </w:num>
  <w:num w:numId="2" w16cid:durableId="452021569">
    <w:abstractNumId w:val="6"/>
  </w:num>
  <w:num w:numId="3" w16cid:durableId="1899823194">
    <w:abstractNumId w:val="12"/>
  </w:num>
  <w:num w:numId="4" w16cid:durableId="6559884">
    <w:abstractNumId w:val="0"/>
  </w:num>
  <w:num w:numId="5" w16cid:durableId="1411081954">
    <w:abstractNumId w:val="3"/>
  </w:num>
  <w:num w:numId="6" w16cid:durableId="113645302">
    <w:abstractNumId w:val="11"/>
  </w:num>
  <w:num w:numId="7" w16cid:durableId="1857453008">
    <w:abstractNumId w:val="7"/>
  </w:num>
  <w:num w:numId="8" w16cid:durableId="499008169">
    <w:abstractNumId w:val="2"/>
  </w:num>
  <w:num w:numId="9" w16cid:durableId="1092167562">
    <w:abstractNumId w:val="5"/>
  </w:num>
  <w:num w:numId="10" w16cid:durableId="1794523010">
    <w:abstractNumId w:val="4"/>
  </w:num>
  <w:num w:numId="11" w16cid:durableId="1607689435">
    <w:abstractNumId w:val="13"/>
  </w:num>
  <w:num w:numId="12" w16cid:durableId="1425616534">
    <w:abstractNumId w:val="1"/>
  </w:num>
  <w:num w:numId="13" w16cid:durableId="1706369035">
    <w:abstractNumId w:val="9"/>
  </w:num>
  <w:num w:numId="14" w16cid:durableId="339546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5B"/>
    <w:rsid w:val="000131E5"/>
    <w:rsid w:val="00016994"/>
    <w:rsid w:val="00045723"/>
    <w:rsid w:val="0005076E"/>
    <w:rsid w:val="00050C86"/>
    <w:rsid w:val="00067531"/>
    <w:rsid w:val="0007080D"/>
    <w:rsid w:val="00082D12"/>
    <w:rsid w:val="00091B42"/>
    <w:rsid w:val="000C0737"/>
    <w:rsid w:val="000C5CC4"/>
    <w:rsid w:val="000D6070"/>
    <w:rsid w:val="000E3D44"/>
    <w:rsid w:val="000F42EC"/>
    <w:rsid w:val="0011492C"/>
    <w:rsid w:val="00141928"/>
    <w:rsid w:val="00145D17"/>
    <w:rsid w:val="001921C0"/>
    <w:rsid w:val="00196BA5"/>
    <w:rsid w:val="001C213A"/>
    <w:rsid w:val="001D06D4"/>
    <w:rsid w:val="00211DEE"/>
    <w:rsid w:val="002202FA"/>
    <w:rsid w:val="00232457"/>
    <w:rsid w:val="00283F6D"/>
    <w:rsid w:val="002A27E2"/>
    <w:rsid w:val="002E72EB"/>
    <w:rsid w:val="00322D58"/>
    <w:rsid w:val="003304C2"/>
    <w:rsid w:val="00362DBF"/>
    <w:rsid w:val="003A11AC"/>
    <w:rsid w:val="003A38C3"/>
    <w:rsid w:val="003A5E26"/>
    <w:rsid w:val="003E40FF"/>
    <w:rsid w:val="003F3C62"/>
    <w:rsid w:val="00410232"/>
    <w:rsid w:val="00422592"/>
    <w:rsid w:val="00427C1B"/>
    <w:rsid w:val="00441324"/>
    <w:rsid w:val="004433C9"/>
    <w:rsid w:val="004649E5"/>
    <w:rsid w:val="00470F51"/>
    <w:rsid w:val="00474637"/>
    <w:rsid w:val="00474988"/>
    <w:rsid w:val="00483566"/>
    <w:rsid w:val="004878A9"/>
    <w:rsid w:val="00494C5A"/>
    <w:rsid w:val="00497F3A"/>
    <w:rsid w:val="004A0463"/>
    <w:rsid w:val="004A7ACC"/>
    <w:rsid w:val="004D0670"/>
    <w:rsid w:val="004E666E"/>
    <w:rsid w:val="00530920"/>
    <w:rsid w:val="00534DFB"/>
    <w:rsid w:val="005614E6"/>
    <w:rsid w:val="005A413E"/>
    <w:rsid w:val="005A5416"/>
    <w:rsid w:val="005A5C11"/>
    <w:rsid w:val="005A6B6C"/>
    <w:rsid w:val="005B4054"/>
    <w:rsid w:val="005D7727"/>
    <w:rsid w:val="005F4D8E"/>
    <w:rsid w:val="00604BFB"/>
    <w:rsid w:val="00672CB8"/>
    <w:rsid w:val="006906F1"/>
    <w:rsid w:val="006969FC"/>
    <w:rsid w:val="006A3199"/>
    <w:rsid w:val="006D4719"/>
    <w:rsid w:val="006E1FEF"/>
    <w:rsid w:val="006F0E0E"/>
    <w:rsid w:val="006F1A97"/>
    <w:rsid w:val="0073431D"/>
    <w:rsid w:val="00762450"/>
    <w:rsid w:val="00763EDB"/>
    <w:rsid w:val="00787699"/>
    <w:rsid w:val="00795164"/>
    <w:rsid w:val="007A351C"/>
    <w:rsid w:val="007C1E55"/>
    <w:rsid w:val="007C6163"/>
    <w:rsid w:val="00813386"/>
    <w:rsid w:val="0081687F"/>
    <w:rsid w:val="008170A0"/>
    <w:rsid w:val="00853C8B"/>
    <w:rsid w:val="008540F3"/>
    <w:rsid w:val="008760C4"/>
    <w:rsid w:val="00880B1B"/>
    <w:rsid w:val="008B1F2A"/>
    <w:rsid w:val="008B3A9A"/>
    <w:rsid w:val="008B50AB"/>
    <w:rsid w:val="008E7809"/>
    <w:rsid w:val="008E7D99"/>
    <w:rsid w:val="008F5BFD"/>
    <w:rsid w:val="0090557E"/>
    <w:rsid w:val="00915462"/>
    <w:rsid w:val="009217C1"/>
    <w:rsid w:val="0092255B"/>
    <w:rsid w:val="00922A4B"/>
    <w:rsid w:val="00934625"/>
    <w:rsid w:val="00945CFF"/>
    <w:rsid w:val="0096539B"/>
    <w:rsid w:val="00971DF1"/>
    <w:rsid w:val="009777D6"/>
    <w:rsid w:val="00983A75"/>
    <w:rsid w:val="00985F7C"/>
    <w:rsid w:val="00994D90"/>
    <w:rsid w:val="009F2785"/>
    <w:rsid w:val="00A025ED"/>
    <w:rsid w:val="00A26DCC"/>
    <w:rsid w:val="00A44C42"/>
    <w:rsid w:val="00A52879"/>
    <w:rsid w:val="00A87DDF"/>
    <w:rsid w:val="00AA1982"/>
    <w:rsid w:val="00AB5067"/>
    <w:rsid w:val="00AB7F6F"/>
    <w:rsid w:val="00AC1360"/>
    <w:rsid w:val="00AC4807"/>
    <w:rsid w:val="00AD1B41"/>
    <w:rsid w:val="00AD1D70"/>
    <w:rsid w:val="00AD601F"/>
    <w:rsid w:val="00AD6CD4"/>
    <w:rsid w:val="00B61B8E"/>
    <w:rsid w:val="00B71694"/>
    <w:rsid w:val="00B722B7"/>
    <w:rsid w:val="00BA7D5B"/>
    <w:rsid w:val="00BE5BB6"/>
    <w:rsid w:val="00C01ADB"/>
    <w:rsid w:val="00C025F2"/>
    <w:rsid w:val="00C077BC"/>
    <w:rsid w:val="00C22471"/>
    <w:rsid w:val="00C247BA"/>
    <w:rsid w:val="00C32BD4"/>
    <w:rsid w:val="00C366B9"/>
    <w:rsid w:val="00C37CE3"/>
    <w:rsid w:val="00C81149"/>
    <w:rsid w:val="00C95BA7"/>
    <w:rsid w:val="00CD1D32"/>
    <w:rsid w:val="00CD5EBE"/>
    <w:rsid w:val="00D13CEA"/>
    <w:rsid w:val="00D51C54"/>
    <w:rsid w:val="00D55D2D"/>
    <w:rsid w:val="00D570B8"/>
    <w:rsid w:val="00D706A1"/>
    <w:rsid w:val="00D8010B"/>
    <w:rsid w:val="00D82026"/>
    <w:rsid w:val="00DA0032"/>
    <w:rsid w:val="00DB6CE8"/>
    <w:rsid w:val="00DD2439"/>
    <w:rsid w:val="00DD3039"/>
    <w:rsid w:val="00DD76D1"/>
    <w:rsid w:val="00E6778C"/>
    <w:rsid w:val="00E77CE2"/>
    <w:rsid w:val="00E8085A"/>
    <w:rsid w:val="00E82A38"/>
    <w:rsid w:val="00EA7A0A"/>
    <w:rsid w:val="00EC12C4"/>
    <w:rsid w:val="00ED1217"/>
    <w:rsid w:val="00EE375F"/>
    <w:rsid w:val="00EF4E91"/>
    <w:rsid w:val="00F03FB2"/>
    <w:rsid w:val="00F3116F"/>
    <w:rsid w:val="00F315AB"/>
    <w:rsid w:val="00F4457B"/>
    <w:rsid w:val="00F47EDB"/>
    <w:rsid w:val="00F734BC"/>
    <w:rsid w:val="00FE1EF7"/>
    <w:rsid w:val="02DC1077"/>
    <w:rsid w:val="053B1B97"/>
    <w:rsid w:val="05D453F2"/>
    <w:rsid w:val="07B2BEF3"/>
    <w:rsid w:val="088A898F"/>
    <w:rsid w:val="09192C94"/>
    <w:rsid w:val="0998B047"/>
    <w:rsid w:val="09AAA147"/>
    <w:rsid w:val="0A552D66"/>
    <w:rsid w:val="0C37A213"/>
    <w:rsid w:val="0C522324"/>
    <w:rsid w:val="0EF11FF3"/>
    <w:rsid w:val="139411B8"/>
    <w:rsid w:val="1498C4E4"/>
    <w:rsid w:val="15FFF5D6"/>
    <w:rsid w:val="17667A7F"/>
    <w:rsid w:val="1888795E"/>
    <w:rsid w:val="1AFEDEB1"/>
    <w:rsid w:val="1EA448C2"/>
    <w:rsid w:val="222F5BA4"/>
    <w:rsid w:val="22DEB112"/>
    <w:rsid w:val="26E9C3CA"/>
    <w:rsid w:val="26F1F58B"/>
    <w:rsid w:val="2CD459CD"/>
    <w:rsid w:val="2CE52F7A"/>
    <w:rsid w:val="2FE87942"/>
    <w:rsid w:val="31D330EE"/>
    <w:rsid w:val="34BBEA65"/>
    <w:rsid w:val="390FEAE6"/>
    <w:rsid w:val="3AE6741A"/>
    <w:rsid w:val="3F7AA436"/>
    <w:rsid w:val="420BC35B"/>
    <w:rsid w:val="4403401B"/>
    <w:rsid w:val="444B5DAA"/>
    <w:rsid w:val="45C5D122"/>
    <w:rsid w:val="46963665"/>
    <w:rsid w:val="49655A56"/>
    <w:rsid w:val="4B493D39"/>
    <w:rsid w:val="4E7079DB"/>
    <w:rsid w:val="55DDD084"/>
    <w:rsid w:val="5779A0E5"/>
    <w:rsid w:val="58449389"/>
    <w:rsid w:val="58F3A4A4"/>
    <w:rsid w:val="5C14EB60"/>
    <w:rsid w:val="5C5B59A7"/>
    <w:rsid w:val="610D6CBC"/>
    <w:rsid w:val="61253358"/>
    <w:rsid w:val="631123D6"/>
    <w:rsid w:val="6370FEAD"/>
    <w:rsid w:val="677CAE40"/>
    <w:rsid w:val="6B7C1092"/>
    <w:rsid w:val="6F0AEAB1"/>
    <w:rsid w:val="70F9C828"/>
    <w:rsid w:val="745D0CE0"/>
    <w:rsid w:val="7780B979"/>
    <w:rsid w:val="780BFEFF"/>
    <w:rsid w:val="7BA8568D"/>
    <w:rsid w:val="7E089F53"/>
    <w:rsid w:val="7FA46F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E90F8"/>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9217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9217C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9217C1"/>
    <w:pPr>
      <w:spacing w:after="150" w:line="330" w:lineRule="atLeast"/>
    </w:pPr>
    <w:rPr>
      <w:rFonts w:ascii="FrutigerNextLT-Light" w:eastAsia="Times New Roman" w:hAnsi="FrutigerNextLT-Light" w:cs="Times New Roman"/>
      <w:color w:val="5E5E5E"/>
      <w:sz w:val="23"/>
      <w:szCs w:val="23"/>
      <w:lang w:eastAsia="de-DE"/>
    </w:rPr>
  </w:style>
  <w:style w:type="character" w:styleId="Kommentarzeichen">
    <w:name w:val="annotation reference"/>
    <w:basedOn w:val="Absatz-Standardschriftart"/>
    <w:uiPriority w:val="99"/>
    <w:semiHidden/>
    <w:unhideWhenUsed/>
    <w:rsid w:val="003A11AC"/>
    <w:rPr>
      <w:sz w:val="16"/>
      <w:szCs w:val="16"/>
    </w:rPr>
  </w:style>
  <w:style w:type="paragraph" w:styleId="Kommentartext">
    <w:name w:val="annotation text"/>
    <w:basedOn w:val="Standard"/>
    <w:link w:val="KommentartextZchn"/>
    <w:uiPriority w:val="99"/>
    <w:unhideWhenUsed/>
    <w:rsid w:val="003A11AC"/>
  </w:style>
  <w:style w:type="character" w:customStyle="1" w:styleId="KommentartextZchn">
    <w:name w:val="Kommentartext Zchn"/>
    <w:basedOn w:val="Absatz-Standardschriftart"/>
    <w:link w:val="Kommentartext"/>
    <w:uiPriority w:val="99"/>
    <w:rsid w:val="003A11AC"/>
  </w:style>
  <w:style w:type="paragraph" w:styleId="Kommentarthema">
    <w:name w:val="annotation subject"/>
    <w:basedOn w:val="Kommentartext"/>
    <w:next w:val="Kommentartext"/>
    <w:link w:val="KommentarthemaZchn"/>
    <w:uiPriority w:val="99"/>
    <w:semiHidden/>
    <w:unhideWhenUsed/>
    <w:rsid w:val="003A11AC"/>
    <w:rPr>
      <w:b/>
      <w:bCs/>
    </w:rPr>
  </w:style>
  <w:style w:type="character" w:customStyle="1" w:styleId="KommentarthemaZchn">
    <w:name w:val="Kommentarthema Zchn"/>
    <w:basedOn w:val="KommentartextZchn"/>
    <w:link w:val="Kommentarthema"/>
    <w:uiPriority w:val="99"/>
    <w:semiHidden/>
    <w:rsid w:val="003A11AC"/>
    <w:rPr>
      <w:b/>
      <w:bCs/>
    </w:rPr>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semiHidden/>
    <w:unhideWhenUsed/>
    <w:rsid w:val="008B3A9A"/>
    <w:rPr>
      <w:color w:val="605E5C"/>
      <w:shd w:val="clear" w:color="auto" w:fill="E1DFDD"/>
    </w:rPr>
  </w:style>
  <w:style w:type="character" w:styleId="BesuchterLink">
    <w:name w:val="FollowedHyperlink"/>
    <w:basedOn w:val="Absatz-Standardschriftart"/>
    <w:uiPriority w:val="99"/>
    <w:semiHidden/>
    <w:unhideWhenUsed/>
    <w:rsid w:val="008B3A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07833">
      <w:bodyDiv w:val="1"/>
      <w:marLeft w:val="0"/>
      <w:marRight w:val="0"/>
      <w:marTop w:val="0"/>
      <w:marBottom w:val="0"/>
      <w:divBdr>
        <w:top w:val="none" w:sz="0" w:space="0" w:color="auto"/>
        <w:left w:val="none" w:sz="0" w:space="0" w:color="auto"/>
        <w:bottom w:val="none" w:sz="0" w:space="0" w:color="auto"/>
        <w:right w:val="none" w:sz="0" w:space="0" w:color="auto"/>
      </w:divBdr>
    </w:div>
    <w:div w:id="1368797570">
      <w:bodyDiv w:val="1"/>
      <w:marLeft w:val="0"/>
      <w:marRight w:val="0"/>
      <w:marTop w:val="0"/>
      <w:marBottom w:val="0"/>
      <w:divBdr>
        <w:top w:val="none" w:sz="0" w:space="0" w:color="auto"/>
        <w:left w:val="none" w:sz="0" w:space="0" w:color="auto"/>
        <w:bottom w:val="none" w:sz="0" w:space="0" w:color="auto"/>
        <w:right w:val="none" w:sz="0" w:space="0" w:color="auto"/>
      </w:divBdr>
    </w:div>
    <w:div w:id="1751612030">
      <w:bodyDiv w:val="1"/>
      <w:marLeft w:val="0"/>
      <w:marRight w:val="0"/>
      <w:marTop w:val="0"/>
      <w:marBottom w:val="0"/>
      <w:divBdr>
        <w:top w:val="none" w:sz="0" w:space="0" w:color="auto"/>
        <w:left w:val="none" w:sz="0" w:space="0" w:color="auto"/>
        <w:bottom w:val="none" w:sz="0" w:space="0" w:color="auto"/>
        <w:right w:val="none" w:sz="0" w:space="0" w:color="auto"/>
      </w:divBdr>
      <w:divsChild>
        <w:div w:id="2062240983">
          <w:marLeft w:val="0"/>
          <w:marRight w:val="0"/>
          <w:marTop w:val="0"/>
          <w:marBottom w:val="0"/>
          <w:divBdr>
            <w:top w:val="none" w:sz="0" w:space="0" w:color="auto"/>
            <w:left w:val="none" w:sz="0" w:space="0" w:color="auto"/>
            <w:bottom w:val="none" w:sz="0" w:space="0" w:color="auto"/>
            <w:right w:val="none" w:sz="0" w:space="0" w:color="auto"/>
          </w:divBdr>
          <w:divsChild>
            <w:div w:id="1204244515">
              <w:marLeft w:val="0"/>
              <w:marRight w:val="0"/>
              <w:marTop w:val="0"/>
              <w:marBottom w:val="0"/>
              <w:divBdr>
                <w:top w:val="none" w:sz="0" w:space="0" w:color="auto"/>
                <w:left w:val="none" w:sz="0" w:space="0" w:color="auto"/>
                <w:bottom w:val="none" w:sz="0" w:space="0" w:color="auto"/>
                <w:right w:val="none" w:sz="0" w:space="0" w:color="auto"/>
              </w:divBdr>
              <w:divsChild>
                <w:div w:id="456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504">
      <w:bodyDiv w:val="1"/>
      <w:marLeft w:val="0"/>
      <w:marRight w:val="0"/>
      <w:marTop w:val="0"/>
      <w:marBottom w:val="0"/>
      <w:divBdr>
        <w:top w:val="none" w:sz="0" w:space="0" w:color="auto"/>
        <w:left w:val="none" w:sz="0" w:space="0" w:color="auto"/>
        <w:bottom w:val="none" w:sz="0" w:space="0" w:color="auto"/>
        <w:right w:val="none" w:sz="0" w:space="0" w:color="auto"/>
      </w:divBdr>
    </w:div>
    <w:div w:id="1812749708">
      <w:bodyDiv w:val="1"/>
      <w:marLeft w:val="0"/>
      <w:marRight w:val="0"/>
      <w:marTop w:val="0"/>
      <w:marBottom w:val="0"/>
      <w:divBdr>
        <w:top w:val="none" w:sz="0" w:space="0" w:color="auto"/>
        <w:left w:val="none" w:sz="0" w:space="0" w:color="auto"/>
        <w:bottom w:val="none" w:sz="0" w:space="0" w:color="auto"/>
        <w:right w:val="none" w:sz="0" w:space="0" w:color="auto"/>
      </w:divBdr>
    </w:div>
    <w:div w:id="204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katron.de/aktuelles-presse" TargetMode="Externa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DFE0C-9F0C-4009-A7C4-050982DD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Flieger-Schwippert Samantha</cp:lastModifiedBy>
  <cp:revision>4</cp:revision>
  <cp:lastPrinted>2019-02-05T14:33:00Z</cp:lastPrinted>
  <dcterms:created xsi:type="dcterms:W3CDTF">2023-05-23T07:17:00Z</dcterms:created>
  <dcterms:modified xsi:type="dcterms:W3CDTF">2023-05-26T11:33:00Z</dcterms:modified>
</cp:coreProperties>
</file>