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802A5" w14:textId="77777777" w:rsidR="00BA7D5B" w:rsidRPr="00830A02" w:rsidRDefault="00BA7D5B" w:rsidP="00BA7D5B">
      <w:pPr>
        <w:spacing w:after="120"/>
        <w:rPr>
          <w:sz w:val="40"/>
          <w:szCs w:val="40"/>
          <w:u w:val="single"/>
        </w:rPr>
      </w:pPr>
      <w:r w:rsidRPr="00830A02">
        <w:rPr>
          <w:sz w:val="40"/>
          <w:szCs w:val="40"/>
          <w:u w:val="single"/>
        </w:rPr>
        <w:t>Presseinformation</w:t>
      </w:r>
    </w:p>
    <w:p w14:paraId="2BCA476A" w14:textId="526B7180" w:rsidR="00BA7D5B" w:rsidRPr="008D5675" w:rsidRDefault="00BA7D5B" w:rsidP="00BA7D5B">
      <w:pPr>
        <w:spacing w:after="480"/>
        <w:rPr>
          <w:sz w:val="22"/>
          <w:szCs w:val="22"/>
        </w:rPr>
      </w:pPr>
      <w:r w:rsidRPr="008D5675">
        <w:rPr>
          <w:sz w:val="22"/>
          <w:szCs w:val="22"/>
        </w:rPr>
        <w:t xml:space="preserve">Sulzburg, </w:t>
      </w:r>
      <w:r w:rsidR="00485A5B">
        <w:rPr>
          <w:sz w:val="22"/>
          <w:szCs w:val="22"/>
        </w:rPr>
        <w:t>9</w:t>
      </w:r>
      <w:r w:rsidRPr="00404B34">
        <w:rPr>
          <w:sz w:val="22"/>
          <w:szCs w:val="22"/>
        </w:rPr>
        <w:t xml:space="preserve">. </w:t>
      </w:r>
      <w:r w:rsidR="007C5AE5">
        <w:rPr>
          <w:sz w:val="22"/>
          <w:szCs w:val="22"/>
        </w:rPr>
        <w:t>September</w:t>
      </w:r>
      <w:r w:rsidR="007A5383" w:rsidRPr="00404B34">
        <w:rPr>
          <w:sz w:val="22"/>
          <w:szCs w:val="22"/>
        </w:rPr>
        <w:t xml:space="preserve"> </w:t>
      </w:r>
      <w:r w:rsidRPr="00404B34">
        <w:rPr>
          <w:sz w:val="22"/>
          <w:szCs w:val="22"/>
        </w:rPr>
        <w:t>20</w:t>
      </w:r>
      <w:r w:rsidR="007C5AE5">
        <w:rPr>
          <w:sz w:val="22"/>
          <w:szCs w:val="22"/>
        </w:rPr>
        <w:t>20</w:t>
      </w:r>
    </w:p>
    <w:p w14:paraId="0A226E53" w14:textId="657F0F40" w:rsidR="00BA7D5B" w:rsidRPr="002202FA" w:rsidRDefault="007C5AE5" w:rsidP="00BA7D5B">
      <w:pPr>
        <w:suppressAutoHyphens/>
        <w:spacing w:line="360" w:lineRule="auto"/>
        <w:ind w:right="283"/>
        <w:rPr>
          <w:b/>
          <w:sz w:val="22"/>
          <w:szCs w:val="22"/>
        </w:rPr>
      </w:pPr>
      <w:r>
        <w:rPr>
          <w:b/>
          <w:sz w:val="22"/>
          <w:szCs w:val="22"/>
        </w:rPr>
        <w:t xml:space="preserve">Nun als Live-Stream – Hekatron </w:t>
      </w:r>
      <w:proofErr w:type="spellStart"/>
      <w:r>
        <w:rPr>
          <w:b/>
          <w:sz w:val="22"/>
          <w:szCs w:val="22"/>
        </w:rPr>
        <w:t>Planerdialog</w:t>
      </w:r>
      <w:proofErr w:type="spellEnd"/>
    </w:p>
    <w:p w14:paraId="65EF1E32" w14:textId="0A998BD2" w:rsidR="00BA7D5B" w:rsidRPr="00830A02" w:rsidRDefault="00D83C6E" w:rsidP="00BA7D5B">
      <w:pPr>
        <w:pStyle w:val="berschrift3"/>
        <w:suppressAutoHyphens/>
        <w:spacing w:after="100" w:afterAutospacing="1"/>
        <w:rPr>
          <w:rFonts w:cs="Arial"/>
          <w:bCs/>
        </w:rPr>
      </w:pPr>
      <w:r>
        <w:rPr>
          <w:rFonts w:cs="Arial"/>
          <w:bCs/>
          <w:noProof/>
        </w:rPr>
        <mc:AlternateContent>
          <mc:Choice Requires="wpi">
            <w:drawing>
              <wp:anchor distT="0" distB="0" distL="114300" distR="114300" simplePos="0" relativeHeight="251659264" behindDoc="0" locked="0" layoutInCell="1" allowOverlap="1" wp14:anchorId="4FF7FD1D" wp14:editId="1DA8BE7F">
                <wp:simplePos x="0" y="0"/>
                <wp:positionH relativeFrom="column">
                  <wp:posOffset>904585</wp:posOffset>
                </wp:positionH>
                <wp:positionV relativeFrom="paragraph">
                  <wp:posOffset>83610</wp:posOffset>
                </wp:positionV>
                <wp:extent cx="360" cy="360"/>
                <wp:effectExtent l="38100" t="38100" r="57150" b="57150"/>
                <wp:wrapNone/>
                <wp:docPr id="1" name="Freihand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315C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69.85pt;margin-top:5.2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">
                <v:imagedata r:id="rId8" o:title=""/>
              </v:shape>
            </w:pict>
          </mc:Fallback>
        </mc:AlternateContent>
      </w:r>
      <w:r w:rsidR="007C5AE5" w:rsidRPr="007C5AE5">
        <w:rPr>
          <w:rFonts w:cs="Arial"/>
          <w:bCs/>
          <w:noProof/>
        </w:rPr>
        <w:t>Anlagentechnischer Brandschutz in multifunktionalen Gebäuden</w:t>
      </w:r>
    </w:p>
    <w:p w14:paraId="14696B4D" w14:textId="6D09DFAA" w:rsidR="006D2D78" w:rsidRDefault="007C5AE5" w:rsidP="00B11160">
      <w:pPr>
        <w:autoSpaceDE w:val="0"/>
        <w:autoSpaceDN w:val="0"/>
        <w:adjustRightInd w:val="0"/>
        <w:spacing w:line="360" w:lineRule="auto"/>
        <w:rPr>
          <w:b/>
          <w:sz w:val="22"/>
          <w:szCs w:val="22"/>
        </w:rPr>
      </w:pPr>
      <w:r>
        <w:rPr>
          <w:b/>
          <w:sz w:val="22"/>
          <w:szCs w:val="22"/>
        </w:rPr>
        <w:t xml:space="preserve">Am 17. September 2020 findet von 10.00 bis 16.00 Uhr der Hekatron </w:t>
      </w:r>
      <w:proofErr w:type="spellStart"/>
      <w:r>
        <w:rPr>
          <w:b/>
          <w:sz w:val="22"/>
          <w:szCs w:val="22"/>
        </w:rPr>
        <w:t>Planerdialog</w:t>
      </w:r>
      <w:proofErr w:type="spellEnd"/>
      <w:r>
        <w:rPr>
          <w:b/>
          <w:sz w:val="22"/>
          <w:szCs w:val="22"/>
        </w:rPr>
        <w:t xml:space="preserve"> statt. Ursprünglich als </w:t>
      </w:r>
      <w:r w:rsidR="00042E6F" w:rsidRPr="00042E6F">
        <w:rPr>
          <w:b/>
          <w:sz w:val="22"/>
          <w:szCs w:val="22"/>
        </w:rPr>
        <w:t xml:space="preserve">Vor-Ort-Veranstaltung </w:t>
      </w:r>
      <w:r w:rsidR="00042E6F">
        <w:rPr>
          <w:b/>
          <w:sz w:val="22"/>
          <w:szCs w:val="22"/>
        </w:rPr>
        <w:t xml:space="preserve">in </w:t>
      </w:r>
      <w:r w:rsidR="00042E6F" w:rsidRPr="00042E6F">
        <w:rPr>
          <w:b/>
          <w:sz w:val="22"/>
          <w:szCs w:val="22"/>
        </w:rPr>
        <w:t>Frankfurt am Main</w:t>
      </w:r>
      <w:r w:rsidR="00871004" w:rsidRPr="00871004">
        <w:rPr>
          <w:b/>
          <w:sz w:val="22"/>
          <w:szCs w:val="22"/>
        </w:rPr>
        <w:t xml:space="preserve"> </w:t>
      </w:r>
      <w:r w:rsidR="00871004">
        <w:rPr>
          <w:b/>
          <w:sz w:val="22"/>
          <w:szCs w:val="22"/>
        </w:rPr>
        <w:t>geplant</w:t>
      </w:r>
      <w:r>
        <w:rPr>
          <w:b/>
          <w:sz w:val="22"/>
          <w:szCs w:val="22"/>
        </w:rPr>
        <w:t xml:space="preserve">, </w:t>
      </w:r>
      <w:r w:rsidR="00B11160">
        <w:rPr>
          <w:b/>
          <w:sz w:val="22"/>
          <w:szCs w:val="22"/>
        </w:rPr>
        <w:t>findet</w:t>
      </w:r>
      <w:r>
        <w:rPr>
          <w:b/>
          <w:sz w:val="22"/>
          <w:szCs w:val="22"/>
        </w:rPr>
        <w:t xml:space="preserve"> </w:t>
      </w:r>
      <w:r w:rsidR="00871004">
        <w:rPr>
          <w:b/>
          <w:sz w:val="22"/>
          <w:szCs w:val="22"/>
        </w:rPr>
        <w:t>der</w:t>
      </w:r>
      <w:r>
        <w:rPr>
          <w:b/>
          <w:sz w:val="22"/>
          <w:szCs w:val="22"/>
        </w:rPr>
        <w:t xml:space="preserve"> </w:t>
      </w:r>
      <w:proofErr w:type="spellStart"/>
      <w:r w:rsidR="00871004">
        <w:rPr>
          <w:b/>
          <w:sz w:val="22"/>
          <w:szCs w:val="22"/>
        </w:rPr>
        <w:t>Planerdialog</w:t>
      </w:r>
      <w:proofErr w:type="spellEnd"/>
      <w:r w:rsidR="00871004">
        <w:rPr>
          <w:b/>
          <w:sz w:val="22"/>
          <w:szCs w:val="22"/>
        </w:rPr>
        <w:t xml:space="preserve"> </w:t>
      </w:r>
      <w:r w:rsidR="00B11160">
        <w:rPr>
          <w:b/>
          <w:sz w:val="22"/>
          <w:szCs w:val="22"/>
        </w:rPr>
        <w:t>nun</w:t>
      </w:r>
      <w:r>
        <w:rPr>
          <w:b/>
          <w:sz w:val="22"/>
          <w:szCs w:val="22"/>
        </w:rPr>
        <w:t xml:space="preserve">, Corona-bedingt, </w:t>
      </w:r>
      <w:r w:rsidR="00B11160">
        <w:rPr>
          <w:b/>
          <w:sz w:val="22"/>
          <w:szCs w:val="22"/>
        </w:rPr>
        <w:t>o</w:t>
      </w:r>
      <w:r w:rsidRPr="007C5AE5">
        <w:rPr>
          <w:b/>
          <w:sz w:val="22"/>
          <w:szCs w:val="22"/>
        </w:rPr>
        <w:t>nline per Live-Stream statt.</w:t>
      </w:r>
      <w:r w:rsidR="00B11160">
        <w:rPr>
          <w:b/>
          <w:sz w:val="22"/>
          <w:szCs w:val="22"/>
        </w:rPr>
        <w:t xml:space="preserve"> </w:t>
      </w:r>
      <w:r w:rsidR="00470415">
        <w:rPr>
          <w:b/>
          <w:sz w:val="22"/>
          <w:szCs w:val="22"/>
        </w:rPr>
        <w:t>Deshalb</w:t>
      </w:r>
      <w:r w:rsidR="00B11160">
        <w:rPr>
          <w:b/>
          <w:sz w:val="22"/>
          <w:szCs w:val="22"/>
        </w:rPr>
        <w:t xml:space="preserve"> machen die südbadischen Brandmeldesp</w:t>
      </w:r>
      <w:r w:rsidR="003321B0">
        <w:rPr>
          <w:b/>
          <w:sz w:val="22"/>
          <w:szCs w:val="22"/>
        </w:rPr>
        <w:t>ezialis</w:t>
      </w:r>
      <w:r w:rsidR="00B11160">
        <w:rPr>
          <w:b/>
          <w:sz w:val="22"/>
          <w:szCs w:val="22"/>
        </w:rPr>
        <w:t>t</w:t>
      </w:r>
      <w:r w:rsidR="003321B0">
        <w:rPr>
          <w:b/>
          <w:sz w:val="22"/>
          <w:szCs w:val="22"/>
        </w:rPr>
        <w:t>en</w:t>
      </w:r>
      <w:r w:rsidR="00B11160">
        <w:rPr>
          <w:b/>
          <w:sz w:val="22"/>
          <w:szCs w:val="22"/>
        </w:rPr>
        <w:t xml:space="preserve"> aus der Not eine Tugend. Die </w:t>
      </w:r>
      <w:r w:rsidR="00042E6F">
        <w:rPr>
          <w:b/>
          <w:sz w:val="22"/>
          <w:szCs w:val="22"/>
        </w:rPr>
        <w:t>eigentlich</w:t>
      </w:r>
      <w:r w:rsidR="00B11160">
        <w:rPr>
          <w:b/>
          <w:sz w:val="22"/>
          <w:szCs w:val="22"/>
        </w:rPr>
        <w:t xml:space="preserve"> ausgebuchte Veran</w:t>
      </w:r>
      <w:r w:rsidR="005838D3">
        <w:rPr>
          <w:b/>
          <w:sz w:val="22"/>
          <w:szCs w:val="22"/>
        </w:rPr>
        <w:t>staltung steht nun jedem offen.</w:t>
      </w:r>
    </w:p>
    <w:p w14:paraId="0D057664" w14:textId="77777777" w:rsidR="00485A5B" w:rsidRDefault="00485A5B" w:rsidP="003321B0">
      <w:pPr>
        <w:spacing w:line="360" w:lineRule="auto"/>
        <w:rPr>
          <w:sz w:val="22"/>
          <w:szCs w:val="22"/>
        </w:rPr>
      </w:pPr>
    </w:p>
    <w:p w14:paraId="62412C55" w14:textId="03450924" w:rsidR="003321B0" w:rsidRDefault="00470415" w:rsidP="003321B0">
      <w:pPr>
        <w:spacing w:line="360" w:lineRule="auto"/>
        <w:rPr>
          <w:sz w:val="22"/>
          <w:szCs w:val="22"/>
        </w:rPr>
      </w:pPr>
      <w:r>
        <w:rPr>
          <w:sz w:val="22"/>
          <w:szCs w:val="22"/>
        </w:rPr>
        <w:t>Zu der kostenlosen</w:t>
      </w:r>
      <w:r w:rsidRPr="00753016">
        <w:rPr>
          <w:sz w:val="22"/>
          <w:szCs w:val="22"/>
        </w:rPr>
        <w:t xml:space="preserve"> </w:t>
      </w:r>
      <w:r>
        <w:rPr>
          <w:sz w:val="22"/>
          <w:szCs w:val="22"/>
        </w:rPr>
        <w:t xml:space="preserve">Veranstaltung </w:t>
      </w:r>
      <w:r w:rsidRPr="00753016">
        <w:rPr>
          <w:sz w:val="22"/>
          <w:szCs w:val="22"/>
        </w:rPr>
        <w:t>können sich Interessent</w:t>
      </w:r>
      <w:r>
        <w:rPr>
          <w:sz w:val="22"/>
          <w:szCs w:val="22"/>
        </w:rPr>
        <w:t>en</w:t>
      </w:r>
      <w:r w:rsidRPr="00753016">
        <w:rPr>
          <w:sz w:val="22"/>
          <w:szCs w:val="22"/>
        </w:rPr>
        <w:t xml:space="preserve"> </w:t>
      </w:r>
      <w:r w:rsidR="00280B6B">
        <w:rPr>
          <w:sz w:val="22"/>
          <w:szCs w:val="22"/>
        </w:rPr>
        <w:t xml:space="preserve">nun </w:t>
      </w:r>
      <w:r>
        <w:rPr>
          <w:sz w:val="22"/>
          <w:szCs w:val="22"/>
        </w:rPr>
        <w:t>u</w:t>
      </w:r>
      <w:r w:rsidR="00B11160" w:rsidRPr="00753016">
        <w:rPr>
          <w:sz w:val="22"/>
          <w:szCs w:val="22"/>
        </w:rPr>
        <w:t xml:space="preserve">nter </w:t>
      </w:r>
      <w:hyperlink r:id="rId9" w:history="1">
        <w:r w:rsidR="00B11160" w:rsidRPr="00753016">
          <w:rPr>
            <w:sz w:val="22"/>
            <w:szCs w:val="22"/>
          </w:rPr>
          <w:t>https://www.hekatron-brandschutz.de/anmeldung-planerdialog</w:t>
        </w:r>
      </w:hyperlink>
      <w:r w:rsidR="00B11160" w:rsidRPr="00753016">
        <w:rPr>
          <w:sz w:val="22"/>
          <w:szCs w:val="22"/>
        </w:rPr>
        <w:t xml:space="preserve"> anmelden.</w:t>
      </w:r>
    </w:p>
    <w:p w14:paraId="16301D71" w14:textId="1A02C62F" w:rsidR="00871004" w:rsidRDefault="00485A5B" w:rsidP="003321B0">
      <w:pPr>
        <w:spacing w:line="360" w:lineRule="auto"/>
        <w:rPr>
          <w:sz w:val="22"/>
          <w:szCs w:val="22"/>
        </w:rPr>
      </w:pPr>
      <w:r w:rsidRPr="00485A5B">
        <w:rPr>
          <w:sz w:val="22"/>
          <w:szCs w:val="22"/>
        </w:rPr>
        <w:t>Anmeldeschluss ist der 14. September</w:t>
      </w:r>
      <w:r w:rsidR="00280B6B">
        <w:rPr>
          <w:sz w:val="22"/>
          <w:szCs w:val="22"/>
        </w:rPr>
        <w:t xml:space="preserve"> 2020</w:t>
      </w:r>
      <w:r>
        <w:rPr>
          <w:sz w:val="22"/>
          <w:szCs w:val="22"/>
        </w:rPr>
        <w:t>.</w:t>
      </w:r>
    </w:p>
    <w:p w14:paraId="64949BD9" w14:textId="77777777" w:rsidR="00485A5B" w:rsidRDefault="00485A5B" w:rsidP="003321B0">
      <w:pPr>
        <w:spacing w:line="360" w:lineRule="auto"/>
        <w:rPr>
          <w:sz w:val="22"/>
          <w:szCs w:val="22"/>
        </w:rPr>
      </w:pPr>
    </w:p>
    <w:p w14:paraId="12B3150A" w14:textId="6F878204" w:rsidR="004B2BB0" w:rsidRDefault="00871004" w:rsidP="003321B0">
      <w:pPr>
        <w:spacing w:line="360" w:lineRule="auto"/>
        <w:rPr>
          <w:sz w:val="22"/>
          <w:szCs w:val="22"/>
        </w:rPr>
      </w:pPr>
      <w:r>
        <w:rPr>
          <w:sz w:val="22"/>
          <w:szCs w:val="22"/>
        </w:rPr>
        <w:t>Auf</w:t>
      </w:r>
      <w:r w:rsidR="00042E6F" w:rsidRPr="00871004">
        <w:rPr>
          <w:sz w:val="22"/>
          <w:szCs w:val="22"/>
        </w:rPr>
        <w:t xml:space="preserve"> dem </w:t>
      </w:r>
      <w:r w:rsidR="00A833B8">
        <w:rPr>
          <w:sz w:val="22"/>
          <w:szCs w:val="22"/>
        </w:rPr>
        <w:t xml:space="preserve">Hekatron </w:t>
      </w:r>
      <w:proofErr w:type="spellStart"/>
      <w:r w:rsidR="00042E6F" w:rsidRPr="00871004">
        <w:rPr>
          <w:sz w:val="22"/>
          <w:szCs w:val="22"/>
        </w:rPr>
        <w:t>Planerdialog</w:t>
      </w:r>
      <w:proofErr w:type="spellEnd"/>
      <w:r w:rsidR="00042E6F" w:rsidRPr="00871004">
        <w:rPr>
          <w:sz w:val="22"/>
          <w:szCs w:val="22"/>
        </w:rPr>
        <w:t xml:space="preserve"> </w:t>
      </w:r>
      <w:r>
        <w:rPr>
          <w:sz w:val="22"/>
          <w:szCs w:val="22"/>
        </w:rPr>
        <w:t xml:space="preserve">werden </w:t>
      </w:r>
      <w:r w:rsidR="00042E6F" w:rsidRPr="00871004">
        <w:rPr>
          <w:sz w:val="22"/>
          <w:szCs w:val="22"/>
        </w:rPr>
        <w:t>sowohl die Anforderungen der Feuerwehr, der Planer und Errichter als auch die der Betreiber in Bezug auf den Brandschutz in multifunktionalen Gebäuden thematisiert.</w:t>
      </w:r>
      <w:r w:rsidRPr="00871004">
        <w:rPr>
          <w:sz w:val="22"/>
          <w:szCs w:val="22"/>
        </w:rPr>
        <w:t xml:space="preserve"> </w:t>
      </w:r>
      <w:r w:rsidR="00485A5B">
        <w:rPr>
          <w:sz w:val="22"/>
          <w:szCs w:val="22"/>
        </w:rPr>
        <w:t xml:space="preserve">Dafür bringt Hekatron Brandschutz </w:t>
      </w:r>
      <w:r w:rsidRPr="00871004">
        <w:rPr>
          <w:sz w:val="22"/>
          <w:szCs w:val="22"/>
        </w:rPr>
        <w:t>unterschiedliche Experten zusammen, die das Thema von allen Seiten betrachten</w:t>
      </w:r>
      <w:r>
        <w:rPr>
          <w:sz w:val="22"/>
          <w:szCs w:val="22"/>
        </w:rPr>
        <w:t>.</w:t>
      </w:r>
      <w:r w:rsidR="004B2BB0">
        <w:rPr>
          <w:sz w:val="22"/>
          <w:szCs w:val="22"/>
        </w:rPr>
        <w:t xml:space="preserve"> Referieren werden u. a. </w:t>
      </w:r>
      <w:r w:rsidR="004B2BB0" w:rsidRPr="004B2BB0">
        <w:rPr>
          <w:sz w:val="22"/>
          <w:szCs w:val="22"/>
        </w:rPr>
        <w:t xml:space="preserve">Andreas Ruhs, Feuerwehr Frankfurt, Abteilungsleiter Vorbeugung </w:t>
      </w:r>
      <w:r w:rsidR="004B2BB0">
        <w:rPr>
          <w:sz w:val="22"/>
          <w:szCs w:val="22"/>
        </w:rPr>
        <w:t>und</w:t>
      </w:r>
      <w:r w:rsidR="004B2BB0" w:rsidRPr="004B2BB0">
        <w:rPr>
          <w:sz w:val="22"/>
          <w:szCs w:val="22"/>
        </w:rPr>
        <w:t xml:space="preserve"> Planung</w:t>
      </w:r>
      <w:r w:rsidR="004B2BB0">
        <w:rPr>
          <w:sz w:val="22"/>
          <w:szCs w:val="22"/>
        </w:rPr>
        <w:t xml:space="preserve"> über die </w:t>
      </w:r>
      <w:r w:rsidR="004B2BB0" w:rsidRPr="00470415">
        <w:rPr>
          <w:bCs/>
          <w:iCs/>
          <w:sz w:val="22"/>
          <w:szCs w:val="22"/>
        </w:rPr>
        <w:t>Anforderungen der Feuerwehr an ein multifunktionales Gebäude</w:t>
      </w:r>
      <w:r w:rsidR="004B2BB0">
        <w:rPr>
          <w:bCs/>
          <w:iCs/>
          <w:sz w:val="22"/>
          <w:szCs w:val="22"/>
        </w:rPr>
        <w:t xml:space="preserve">. </w:t>
      </w:r>
      <w:r w:rsidR="004B2BB0" w:rsidRPr="004B2BB0">
        <w:rPr>
          <w:bCs/>
          <w:iCs/>
          <w:sz w:val="22"/>
          <w:szCs w:val="22"/>
        </w:rPr>
        <w:t xml:space="preserve">Martin Jost, Geschäftsführer </w:t>
      </w:r>
      <w:r w:rsidR="004B2BB0">
        <w:rPr>
          <w:bCs/>
          <w:iCs/>
          <w:sz w:val="22"/>
          <w:szCs w:val="22"/>
        </w:rPr>
        <w:t xml:space="preserve">von </w:t>
      </w:r>
      <w:proofErr w:type="spellStart"/>
      <w:r w:rsidR="004B2BB0">
        <w:rPr>
          <w:bCs/>
          <w:iCs/>
          <w:sz w:val="22"/>
          <w:szCs w:val="22"/>
        </w:rPr>
        <w:t>E</w:t>
      </w:r>
      <w:r w:rsidR="004B2BB0" w:rsidRPr="004B2BB0">
        <w:rPr>
          <w:bCs/>
          <w:iCs/>
          <w:sz w:val="22"/>
          <w:szCs w:val="22"/>
        </w:rPr>
        <w:t>nco</w:t>
      </w:r>
      <w:proofErr w:type="spellEnd"/>
      <w:r w:rsidR="004B2BB0" w:rsidRPr="004B2BB0">
        <w:rPr>
          <w:bCs/>
          <w:iCs/>
          <w:sz w:val="22"/>
          <w:szCs w:val="22"/>
        </w:rPr>
        <w:t xml:space="preserve"> </w:t>
      </w:r>
      <w:r w:rsidR="004B2BB0">
        <w:rPr>
          <w:bCs/>
          <w:iCs/>
          <w:sz w:val="22"/>
          <w:szCs w:val="22"/>
        </w:rPr>
        <w:t>E</w:t>
      </w:r>
      <w:r w:rsidR="004B2BB0" w:rsidRPr="004B2BB0">
        <w:rPr>
          <w:bCs/>
          <w:iCs/>
          <w:sz w:val="22"/>
          <w:szCs w:val="22"/>
        </w:rPr>
        <w:t xml:space="preserve">nergie </w:t>
      </w:r>
      <w:r w:rsidR="004B2BB0">
        <w:rPr>
          <w:bCs/>
          <w:iCs/>
          <w:sz w:val="22"/>
          <w:szCs w:val="22"/>
        </w:rPr>
        <w:t>C</w:t>
      </w:r>
      <w:r w:rsidR="004B2BB0" w:rsidRPr="004B2BB0">
        <w:rPr>
          <w:bCs/>
          <w:iCs/>
          <w:sz w:val="22"/>
          <w:szCs w:val="22"/>
        </w:rPr>
        <w:t>onsulting</w:t>
      </w:r>
      <w:r w:rsidR="004B2BB0">
        <w:rPr>
          <w:bCs/>
          <w:iCs/>
          <w:sz w:val="22"/>
          <w:szCs w:val="22"/>
        </w:rPr>
        <w:t xml:space="preserve"> erläutert die </w:t>
      </w:r>
      <w:r w:rsidR="004B2BB0" w:rsidRPr="00470415">
        <w:rPr>
          <w:bCs/>
          <w:iCs/>
          <w:sz w:val="22"/>
          <w:szCs w:val="22"/>
        </w:rPr>
        <w:t>Herausforderungen bei der Planung eines multifunktio</w:t>
      </w:r>
      <w:r w:rsidR="004B2BB0">
        <w:rPr>
          <w:bCs/>
          <w:iCs/>
          <w:sz w:val="22"/>
          <w:szCs w:val="22"/>
        </w:rPr>
        <w:t xml:space="preserve">nalen Gebäudes am Beispiel von </w:t>
      </w:r>
      <w:bookmarkStart w:id="0" w:name="_GoBack"/>
      <w:r w:rsidR="004B2BB0">
        <w:rPr>
          <w:bCs/>
          <w:iCs/>
          <w:sz w:val="22"/>
          <w:szCs w:val="22"/>
        </w:rPr>
        <w:t>„</w:t>
      </w:r>
      <w:bookmarkEnd w:id="0"/>
      <w:r w:rsidR="004B2BB0" w:rsidRPr="00470415">
        <w:rPr>
          <w:bCs/>
          <w:iCs/>
          <w:sz w:val="22"/>
          <w:szCs w:val="22"/>
        </w:rPr>
        <w:t>The Spin</w:t>
      </w:r>
      <w:r w:rsidR="004B2BB0">
        <w:rPr>
          <w:bCs/>
          <w:iCs/>
          <w:sz w:val="22"/>
          <w:szCs w:val="22"/>
        </w:rPr>
        <w:t>“</w:t>
      </w:r>
      <w:r w:rsidR="004B2BB0" w:rsidRPr="00470415">
        <w:rPr>
          <w:bCs/>
          <w:iCs/>
          <w:sz w:val="22"/>
          <w:szCs w:val="22"/>
        </w:rPr>
        <w:t xml:space="preserve"> in Frankfurt am Main</w:t>
      </w:r>
      <w:r w:rsidR="004B2BB0">
        <w:rPr>
          <w:bCs/>
          <w:iCs/>
          <w:sz w:val="22"/>
          <w:szCs w:val="22"/>
        </w:rPr>
        <w:t xml:space="preserve">. </w:t>
      </w:r>
      <w:r w:rsidR="004B2BB0">
        <w:rPr>
          <w:sz w:val="22"/>
          <w:szCs w:val="22"/>
        </w:rPr>
        <w:t>Experten von</w:t>
      </w:r>
      <w:r w:rsidR="004B2BB0" w:rsidRPr="00470415">
        <w:rPr>
          <w:i/>
          <w:sz w:val="18"/>
          <w:szCs w:val="18"/>
        </w:rPr>
        <w:t xml:space="preserve"> </w:t>
      </w:r>
      <w:proofErr w:type="spellStart"/>
      <w:r w:rsidR="004B2BB0" w:rsidRPr="004B2BB0">
        <w:rPr>
          <w:sz w:val="22"/>
          <w:szCs w:val="22"/>
        </w:rPr>
        <w:t>VdS</w:t>
      </w:r>
      <w:proofErr w:type="spellEnd"/>
      <w:r w:rsidR="004B2BB0" w:rsidRPr="004B2BB0">
        <w:rPr>
          <w:sz w:val="22"/>
          <w:szCs w:val="22"/>
        </w:rPr>
        <w:t xml:space="preserve"> Schadenverhütung </w:t>
      </w:r>
      <w:r w:rsidR="004B2BB0">
        <w:rPr>
          <w:sz w:val="22"/>
          <w:szCs w:val="22"/>
        </w:rPr>
        <w:t xml:space="preserve">und Hekatron Brandschutz runden mit ihren </w:t>
      </w:r>
      <w:r w:rsidR="00DF3CD3">
        <w:rPr>
          <w:sz w:val="22"/>
          <w:szCs w:val="22"/>
        </w:rPr>
        <w:t>Referaten</w:t>
      </w:r>
      <w:r w:rsidR="004B2BB0">
        <w:rPr>
          <w:sz w:val="22"/>
          <w:szCs w:val="22"/>
        </w:rPr>
        <w:t xml:space="preserve"> die Themenvielfalt ab.</w:t>
      </w:r>
    </w:p>
    <w:p w14:paraId="44DFBA82" w14:textId="77777777" w:rsidR="004B2BB0" w:rsidRDefault="004B2BB0" w:rsidP="003321B0">
      <w:pPr>
        <w:spacing w:line="360" w:lineRule="auto"/>
        <w:rPr>
          <w:sz w:val="22"/>
          <w:szCs w:val="22"/>
        </w:rPr>
      </w:pPr>
    </w:p>
    <w:p w14:paraId="4F84F75E" w14:textId="08041B20" w:rsidR="00871004" w:rsidRDefault="00D066ED" w:rsidP="003321B0">
      <w:pPr>
        <w:spacing w:line="360" w:lineRule="auto"/>
        <w:rPr>
          <w:sz w:val="22"/>
          <w:szCs w:val="22"/>
        </w:rPr>
      </w:pPr>
      <w:r>
        <w:rPr>
          <w:sz w:val="22"/>
          <w:szCs w:val="22"/>
        </w:rPr>
        <w:t xml:space="preserve">Die </w:t>
      </w:r>
      <w:r w:rsidRPr="00871004">
        <w:rPr>
          <w:sz w:val="22"/>
          <w:szCs w:val="22"/>
        </w:rPr>
        <w:t xml:space="preserve">Vorträge </w:t>
      </w:r>
      <w:r>
        <w:rPr>
          <w:sz w:val="22"/>
          <w:szCs w:val="22"/>
        </w:rPr>
        <w:t>der v</w:t>
      </w:r>
      <w:r w:rsidR="00871004" w:rsidRPr="00871004">
        <w:rPr>
          <w:sz w:val="22"/>
          <w:szCs w:val="22"/>
        </w:rPr>
        <w:t>ier Referenten</w:t>
      </w:r>
      <w:r>
        <w:rPr>
          <w:sz w:val="22"/>
          <w:szCs w:val="22"/>
        </w:rPr>
        <w:t xml:space="preserve"> werden </w:t>
      </w:r>
      <w:r w:rsidR="00871004" w:rsidRPr="00871004">
        <w:rPr>
          <w:sz w:val="22"/>
          <w:szCs w:val="22"/>
        </w:rPr>
        <w:t>live übertragen. Zudem gibt es die Möglichkeit via Chat Fragen an die Referenten zu stellen</w:t>
      </w:r>
      <w:r w:rsidR="00CE63E3">
        <w:rPr>
          <w:sz w:val="22"/>
          <w:szCs w:val="22"/>
        </w:rPr>
        <w:t>.</w:t>
      </w:r>
      <w:r w:rsidR="00871004">
        <w:rPr>
          <w:sz w:val="22"/>
          <w:szCs w:val="22"/>
        </w:rPr>
        <w:t xml:space="preserve"> </w:t>
      </w:r>
    </w:p>
    <w:p w14:paraId="4E56F4E5" w14:textId="09D0AA7C" w:rsidR="00470415" w:rsidRDefault="00470415" w:rsidP="00BA7D5B">
      <w:pPr>
        <w:suppressAutoHyphens/>
        <w:spacing w:line="360" w:lineRule="auto"/>
        <w:rPr>
          <w:sz w:val="22"/>
          <w:szCs w:val="22"/>
        </w:rPr>
      </w:pPr>
    </w:p>
    <w:p w14:paraId="11561E05" w14:textId="5E8BCEFC" w:rsidR="00485A5B" w:rsidRDefault="00AF4343" w:rsidP="00BA7D5B">
      <w:pPr>
        <w:suppressAutoHyphens/>
        <w:spacing w:line="360" w:lineRule="auto"/>
        <w:rPr>
          <w:sz w:val="22"/>
          <w:szCs w:val="22"/>
        </w:rPr>
      </w:pPr>
      <w:r>
        <w:rPr>
          <w:sz w:val="22"/>
          <w:szCs w:val="22"/>
        </w:rPr>
        <w:t>1.</w:t>
      </w:r>
      <w:r w:rsidR="00CE63E3">
        <w:rPr>
          <w:sz w:val="22"/>
          <w:szCs w:val="22"/>
        </w:rPr>
        <w:t>568</w:t>
      </w:r>
      <w:r w:rsidR="00D9135D">
        <w:rPr>
          <w:sz w:val="22"/>
          <w:szCs w:val="22"/>
        </w:rPr>
        <w:t xml:space="preserve"> Zeichen</w:t>
      </w:r>
    </w:p>
    <w:p w14:paraId="61284070" w14:textId="77777777" w:rsidR="00485A5B" w:rsidRDefault="00485A5B">
      <w:pPr>
        <w:rPr>
          <w:sz w:val="22"/>
          <w:szCs w:val="22"/>
        </w:rPr>
      </w:pPr>
      <w:r>
        <w:rPr>
          <w:sz w:val="22"/>
          <w:szCs w:val="22"/>
        </w:rPr>
        <w:br w:type="page"/>
      </w:r>
    </w:p>
    <w:p w14:paraId="2384F34C" w14:textId="3C55FA91" w:rsidR="00AF4343" w:rsidRDefault="00AF4343" w:rsidP="000F3C4F">
      <w:pPr>
        <w:spacing w:line="360" w:lineRule="auto"/>
        <w:rPr>
          <w:b/>
          <w:sz w:val="22"/>
          <w:szCs w:val="22"/>
        </w:rPr>
      </w:pPr>
      <w:r>
        <w:rPr>
          <w:b/>
          <w:sz w:val="22"/>
          <w:szCs w:val="22"/>
        </w:rPr>
        <w:lastRenderedPageBreak/>
        <w:t>Bildmaterial:</w:t>
      </w:r>
    </w:p>
    <w:p w14:paraId="497A5DD3" w14:textId="766E36A0" w:rsidR="00AF4343" w:rsidRDefault="00AF4343" w:rsidP="000F3C4F">
      <w:pPr>
        <w:spacing w:line="360" w:lineRule="auto"/>
        <w:rPr>
          <w:b/>
          <w:sz w:val="22"/>
          <w:szCs w:val="22"/>
        </w:rPr>
      </w:pPr>
    </w:p>
    <w:p w14:paraId="7D328332" w14:textId="4E22659B" w:rsidR="00AF4343" w:rsidRDefault="00AF4343" w:rsidP="000F3C4F">
      <w:pPr>
        <w:spacing w:line="360" w:lineRule="auto"/>
        <w:rPr>
          <w:b/>
          <w:sz w:val="22"/>
          <w:szCs w:val="22"/>
        </w:rPr>
      </w:pPr>
      <w:r>
        <w:rPr>
          <w:b/>
          <w:noProof/>
          <w:sz w:val="22"/>
          <w:szCs w:val="22"/>
          <w:lang w:eastAsia="de-DE"/>
        </w:rPr>
        <w:drawing>
          <wp:inline distT="0" distB="0" distL="0" distR="0" wp14:anchorId="48F38F20" wp14:editId="100BD536">
            <wp:extent cx="3240000" cy="169200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er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00" cy="1692000"/>
                    </a:xfrm>
                    <a:prstGeom prst="rect">
                      <a:avLst/>
                    </a:prstGeom>
                  </pic:spPr>
                </pic:pic>
              </a:graphicData>
            </a:graphic>
          </wp:inline>
        </w:drawing>
      </w:r>
    </w:p>
    <w:p w14:paraId="60E9E24C" w14:textId="12F0565F" w:rsidR="00AF4343" w:rsidRPr="00AF4343" w:rsidRDefault="009934DB" w:rsidP="000F3C4F">
      <w:pPr>
        <w:spacing w:line="360" w:lineRule="auto"/>
        <w:rPr>
          <w:sz w:val="22"/>
          <w:szCs w:val="22"/>
        </w:rPr>
      </w:pPr>
      <w:r>
        <w:rPr>
          <w:sz w:val="22"/>
          <w:szCs w:val="22"/>
        </w:rPr>
        <w:t>D</w:t>
      </w:r>
      <w:r w:rsidR="007905C8" w:rsidRPr="00AF4343">
        <w:rPr>
          <w:sz w:val="22"/>
          <w:szCs w:val="22"/>
        </w:rPr>
        <w:t>ie Teilnehmer</w:t>
      </w:r>
      <w:r w:rsidR="007905C8" w:rsidRPr="00AF4343">
        <w:rPr>
          <w:sz w:val="22"/>
          <w:szCs w:val="22"/>
        </w:rPr>
        <w:t xml:space="preserve"> </w:t>
      </w:r>
      <w:r w:rsidRPr="00AF4343">
        <w:rPr>
          <w:sz w:val="22"/>
          <w:szCs w:val="22"/>
        </w:rPr>
        <w:t xml:space="preserve">erwarten </w:t>
      </w:r>
      <w:r>
        <w:rPr>
          <w:sz w:val="22"/>
          <w:szCs w:val="22"/>
        </w:rPr>
        <w:t>s</w:t>
      </w:r>
      <w:r w:rsidR="00AF4343" w:rsidRPr="00AF4343">
        <w:rPr>
          <w:sz w:val="22"/>
          <w:szCs w:val="22"/>
        </w:rPr>
        <w:t xml:space="preserve">pannende Vorträge </w:t>
      </w:r>
    </w:p>
    <w:p w14:paraId="6F091657" w14:textId="4D2AFFFF" w:rsidR="00AF4343" w:rsidRDefault="00AF4343" w:rsidP="000F3C4F">
      <w:pPr>
        <w:spacing w:line="360" w:lineRule="auto"/>
        <w:rPr>
          <w:b/>
          <w:sz w:val="22"/>
          <w:szCs w:val="22"/>
        </w:rPr>
      </w:pPr>
    </w:p>
    <w:p w14:paraId="05ABB534" w14:textId="77777777" w:rsidR="00AF4343" w:rsidRDefault="00AF4343" w:rsidP="000F3C4F">
      <w:pPr>
        <w:spacing w:line="360" w:lineRule="auto"/>
        <w:rPr>
          <w:b/>
          <w:sz w:val="22"/>
          <w:szCs w:val="22"/>
        </w:rPr>
      </w:pPr>
    </w:p>
    <w:p w14:paraId="64897090" w14:textId="079B61F1" w:rsidR="000F3C4F" w:rsidRPr="00830A02" w:rsidRDefault="000F3C4F" w:rsidP="000F3C4F">
      <w:pPr>
        <w:spacing w:line="360" w:lineRule="auto"/>
        <w:rPr>
          <w:b/>
          <w:sz w:val="22"/>
          <w:szCs w:val="22"/>
        </w:rPr>
      </w:pPr>
      <w:r w:rsidRPr="00830A02">
        <w:rPr>
          <w:b/>
          <w:sz w:val="22"/>
          <w:szCs w:val="22"/>
        </w:rPr>
        <w:t>Über Hekatron Brandschutz</w:t>
      </w:r>
    </w:p>
    <w:p w14:paraId="643870E1" w14:textId="49C550FC" w:rsidR="00BA7D5B" w:rsidRPr="00830A02" w:rsidRDefault="00D17200" w:rsidP="000F3C4F">
      <w:pPr>
        <w:spacing w:line="360" w:lineRule="auto"/>
        <w:rPr>
          <w:sz w:val="22"/>
          <w:szCs w:val="22"/>
        </w:rPr>
      </w:pPr>
      <w:r w:rsidRPr="00EC6C85">
        <w:rPr>
          <w:rFonts w:eastAsia="Calibri"/>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2019 einen Jahresumsatz von 197 Millionen Euro und beschäftigten rund 950 Mitarbeitende.</w:t>
      </w:r>
    </w:p>
    <w:p w14:paraId="5398AE23" w14:textId="3F4D1755" w:rsidR="00BA7D5B" w:rsidRDefault="00BA7D5B" w:rsidP="00BA7D5B">
      <w:pPr>
        <w:spacing w:line="360" w:lineRule="auto"/>
        <w:rPr>
          <w:sz w:val="22"/>
          <w:szCs w:val="22"/>
        </w:rPr>
      </w:pPr>
    </w:p>
    <w:p w14:paraId="0B84DED7" w14:textId="0365921C" w:rsidR="00AC1B20" w:rsidRDefault="00AC1B20" w:rsidP="00BA7D5B">
      <w:pPr>
        <w:spacing w:line="360" w:lineRule="auto"/>
        <w:rPr>
          <w:sz w:val="22"/>
          <w:szCs w:val="22"/>
        </w:rPr>
      </w:pPr>
    </w:p>
    <w:p w14:paraId="0826C11A" w14:textId="77777777" w:rsidR="00AC1B20" w:rsidRPr="00830A02" w:rsidRDefault="00AC1B20" w:rsidP="00AC1B20">
      <w:pPr>
        <w:rPr>
          <w:sz w:val="22"/>
          <w:szCs w:val="22"/>
        </w:rPr>
      </w:pPr>
      <w:r w:rsidRPr="00830A02">
        <w:rPr>
          <w:b/>
          <w:sz w:val="22"/>
          <w:szCs w:val="22"/>
        </w:rPr>
        <w:t>Pressekontakt:</w:t>
      </w:r>
      <w:r w:rsidRPr="00830A02">
        <w:rPr>
          <w:sz w:val="22"/>
          <w:szCs w:val="22"/>
        </w:rPr>
        <w:br/>
        <w:t>Detlef Solasse</w:t>
      </w:r>
      <w:r w:rsidRPr="00830A02">
        <w:rPr>
          <w:sz w:val="22"/>
          <w:szCs w:val="22"/>
        </w:rPr>
        <w:br/>
        <w:t>Tel: +49 7634 500-213</w:t>
      </w:r>
    </w:p>
    <w:p w14:paraId="51CAACEE" w14:textId="77777777" w:rsidR="00AC1B20" w:rsidRPr="00830A02" w:rsidRDefault="00AC1B20" w:rsidP="00AC1B20">
      <w:pPr>
        <w:rPr>
          <w:sz w:val="22"/>
          <w:szCs w:val="22"/>
        </w:rPr>
      </w:pPr>
      <w:r w:rsidRPr="00830A02">
        <w:rPr>
          <w:sz w:val="22"/>
          <w:szCs w:val="22"/>
        </w:rPr>
        <w:t>sol@hekatron.de</w:t>
      </w:r>
    </w:p>
    <w:p w14:paraId="6758FFEC" w14:textId="77777777" w:rsidR="00AC1B20" w:rsidRPr="00830A02" w:rsidRDefault="009934DB" w:rsidP="00AC1B20">
      <w:pPr>
        <w:rPr>
          <w:sz w:val="22"/>
          <w:szCs w:val="22"/>
        </w:rPr>
      </w:pPr>
      <w:hyperlink r:id="rId11" w:history="1">
        <w:r w:rsidR="00AC1B20" w:rsidRPr="00830A02">
          <w:rPr>
            <w:rStyle w:val="Hyperlink"/>
            <w:sz w:val="22"/>
            <w:szCs w:val="22"/>
          </w:rPr>
          <w:t>www.hekatron-brandschutz.de/presse</w:t>
        </w:r>
      </w:hyperlink>
    </w:p>
    <w:p w14:paraId="6AA2F1E5" w14:textId="77777777" w:rsidR="00AC1B20" w:rsidRPr="00830A02" w:rsidRDefault="00AC1B20" w:rsidP="00BA7D5B">
      <w:pPr>
        <w:spacing w:line="360" w:lineRule="auto"/>
        <w:rPr>
          <w:sz w:val="22"/>
          <w:szCs w:val="22"/>
        </w:rPr>
      </w:pPr>
    </w:p>
    <w:sectPr w:rsidR="00AC1B20" w:rsidRPr="00830A02" w:rsidSect="0096539B">
      <w:headerReference w:type="default" r:id="rId12"/>
      <w:footerReference w:type="default" r:id="rId13"/>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C536" w14:textId="77777777" w:rsidR="00A43051" w:rsidRDefault="00A43051" w:rsidP="002A27E2">
      <w:r>
        <w:separator/>
      </w:r>
    </w:p>
  </w:endnote>
  <w:endnote w:type="continuationSeparator" w:id="0">
    <w:p w14:paraId="19033D0C" w14:textId="77777777" w:rsidR="00A43051" w:rsidRDefault="00A43051"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DF95" w14:textId="77777777" w:rsidR="00DD76D1" w:rsidRDefault="00DD76D1">
    <w:pPr>
      <w:pStyle w:val="Fuzeile"/>
    </w:pPr>
    <w:r>
      <w:rPr>
        <w:noProof/>
        <w:lang w:eastAsia="de-DE"/>
      </w:rPr>
      <w:drawing>
        <wp:anchor distT="0" distB="0" distL="114300" distR="114300" simplePos="0" relativeHeight="251660288" behindDoc="1" locked="0" layoutInCell="1" allowOverlap="1" wp14:anchorId="30735D73" wp14:editId="54D4D895">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1F00" w14:textId="77777777" w:rsidR="00A43051" w:rsidRDefault="00A43051" w:rsidP="002A27E2">
      <w:r>
        <w:separator/>
      </w:r>
    </w:p>
  </w:footnote>
  <w:footnote w:type="continuationSeparator" w:id="0">
    <w:p w14:paraId="36453E0E" w14:textId="77777777" w:rsidR="00A43051" w:rsidRDefault="00A43051"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E48B"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00A02DAE" wp14:editId="1C05168C">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0A3EC464" wp14:editId="2500F2E7">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5D19DA"/>
    <w:multiLevelType w:val="hybridMultilevel"/>
    <w:tmpl w:val="0804D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CF326A"/>
    <w:multiLevelType w:val="hybridMultilevel"/>
    <w:tmpl w:val="A4E69D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5A536BA4"/>
    <w:multiLevelType w:val="hybridMultilevel"/>
    <w:tmpl w:val="6F7C41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E492690"/>
    <w:multiLevelType w:val="hybridMultilevel"/>
    <w:tmpl w:val="CA524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0"/>
  </w:num>
  <w:num w:numId="5">
    <w:abstractNumId w:val="3"/>
  </w:num>
  <w:num w:numId="6">
    <w:abstractNumId w:val="15"/>
  </w:num>
  <w:num w:numId="7">
    <w:abstractNumId w:val="10"/>
  </w:num>
  <w:num w:numId="8">
    <w:abstractNumId w:val="2"/>
  </w:num>
  <w:num w:numId="9">
    <w:abstractNumId w:val="6"/>
  </w:num>
  <w:num w:numId="10">
    <w:abstractNumId w:val="4"/>
  </w:num>
  <w:num w:numId="11">
    <w:abstractNumId w:val="17"/>
  </w:num>
  <w:num w:numId="12">
    <w:abstractNumId w:val="1"/>
  </w:num>
  <w:num w:numId="13">
    <w:abstractNumId w:val="12"/>
  </w:num>
  <w:num w:numId="14">
    <w:abstractNumId w:val="11"/>
  </w:num>
  <w:num w:numId="15">
    <w:abstractNumId w:val="5"/>
  </w:num>
  <w:num w:numId="16">
    <w:abstractNumId w:val="8"/>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42E6F"/>
    <w:rsid w:val="00050C86"/>
    <w:rsid w:val="000B4743"/>
    <w:rsid w:val="000C4972"/>
    <w:rsid w:val="000E3D44"/>
    <w:rsid w:val="000F3C4F"/>
    <w:rsid w:val="0011492C"/>
    <w:rsid w:val="00124E68"/>
    <w:rsid w:val="00140A7A"/>
    <w:rsid w:val="001C213A"/>
    <w:rsid w:val="002202FA"/>
    <w:rsid w:val="00280B6B"/>
    <w:rsid w:val="002A27E2"/>
    <w:rsid w:val="002A74AE"/>
    <w:rsid w:val="002D50BE"/>
    <w:rsid w:val="003321B0"/>
    <w:rsid w:val="00380241"/>
    <w:rsid w:val="003E40FF"/>
    <w:rsid w:val="004040F9"/>
    <w:rsid w:val="00404B34"/>
    <w:rsid w:val="00414900"/>
    <w:rsid w:val="00427C1B"/>
    <w:rsid w:val="00441324"/>
    <w:rsid w:val="004433C9"/>
    <w:rsid w:val="00470415"/>
    <w:rsid w:val="00470F51"/>
    <w:rsid w:val="00482512"/>
    <w:rsid w:val="00485A5B"/>
    <w:rsid w:val="004878A9"/>
    <w:rsid w:val="00494C5A"/>
    <w:rsid w:val="004B2BB0"/>
    <w:rsid w:val="004F475A"/>
    <w:rsid w:val="00511C09"/>
    <w:rsid w:val="00521361"/>
    <w:rsid w:val="00530632"/>
    <w:rsid w:val="00562FC6"/>
    <w:rsid w:val="005838D3"/>
    <w:rsid w:val="005A413E"/>
    <w:rsid w:val="005B67E9"/>
    <w:rsid w:val="005C07AD"/>
    <w:rsid w:val="005D1183"/>
    <w:rsid w:val="005D7727"/>
    <w:rsid w:val="00603269"/>
    <w:rsid w:val="006304E9"/>
    <w:rsid w:val="00662EAA"/>
    <w:rsid w:val="00672CB8"/>
    <w:rsid w:val="0068657E"/>
    <w:rsid w:val="006969FC"/>
    <w:rsid w:val="006B344B"/>
    <w:rsid w:val="006D2D78"/>
    <w:rsid w:val="006D49D7"/>
    <w:rsid w:val="00721C0D"/>
    <w:rsid w:val="0073431D"/>
    <w:rsid w:val="00753016"/>
    <w:rsid w:val="007905C8"/>
    <w:rsid w:val="007A5383"/>
    <w:rsid w:val="007C1E55"/>
    <w:rsid w:val="007C5AE5"/>
    <w:rsid w:val="00803E7C"/>
    <w:rsid w:val="00863492"/>
    <w:rsid w:val="00871004"/>
    <w:rsid w:val="00880B1B"/>
    <w:rsid w:val="008A46C8"/>
    <w:rsid w:val="008B0534"/>
    <w:rsid w:val="0090557E"/>
    <w:rsid w:val="00924326"/>
    <w:rsid w:val="0096539B"/>
    <w:rsid w:val="00983A75"/>
    <w:rsid w:val="00985F7C"/>
    <w:rsid w:val="009934DB"/>
    <w:rsid w:val="00A025ED"/>
    <w:rsid w:val="00A43051"/>
    <w:rsid w:val="00A52879"/>
    <w:rsid w:val="00A833B8"/>
    <w:rsid w:val="00AA39FB"/>
    <w:rsid w:val="00AB5067"/>
    <w:rsid w:val="00AC1B20"/>
    <w:rsid w:val="00AD1B41"/>
    <w:rsid w:val="00AF4343"/>
    <w:rsid w:val="00B11160"/>
    <w:rsid w:val="00B55DD4"/>
    <w:rsid w:val="00B722B7"/>
    <w:rsid w:val="00B749A6"/>
    <w:rsid w:val="00B929D8"/>
    <w:rsid w:val="00BA7D5B"/>
    <w:rsid w:val="00C025F2"/>
    <w:rsid w:val="00C1414F"/>
    <w:rsid w:val="00C22471"/>
    <w:rsid w:val="00C5416C"/>
    <w:rsid w:val="00C62E0D"/>
    <w:rsid w:val="00C76102"/>
    <w:rsid w:val="00C81149"/>
    <w:rsid w:val="00CA4C02"/>
    <w:rsid w:val="00CD1D32"/>
    <w:rsid w:val="00CE63E3"/>
    <w:rsid w:val="00D01315"/>
    <w:rsid w:val="00D066ED"/>
    <w:rsid w:val="00D17200"/>
    <w:rsid w:val="00D83C6E"/>
    <w:rsid w:val="00D9135D"/>
    <w:rsid w:val="00DC27A7"/>
    <w:rsid w:val="00DD76D1"/>
    <w:rsid w:val="00DE24C8"/>
    <w:rsid w:val="00DF3CD3"/>
    <w:rsid w:val="00E9523E"/>
    <w:rsid w:val="00ED1217"/>
    <w:rsid w:val="00EF4E91"/>
    <w:rsid w:val="00F37164"/>
    <w:rsid w:val="00F47EDB"/>
    <w:rsid w:val="00F57D15"/>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0FB0B2"/>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styleId="Kommentarzeichen">
    <w:name w:val="annotation reference"/>
    <w:basedOn w:val="Absatz-Standardschriftart"/>
    <w:uiPriority w:val="99"/>
    <w:semiHidden/>
    <w:unhideWhenUsed/>
    <w:rsid w:val="00530632"/>
    <w:rPr>
      <w:sz w:val="16"/>
      <w:szCs w:val="16"/>
    </w:rPr>
  </w:style>
  <w:style w:type="paragraph" w:styleId="Kommentartext">
    <w:name w:val="annotation text"/>
    <w:basedOn w:val="Standard"/>
    <w:link w:val="KommentartextZchn"/>
    <w:uiPriority w:val="99"/>
    <w:semiHidden/>
    <w:unhideWhenUsed/>
    <w:rsid w:val="00530632"/>
  </w:style>
  <w:style w:type="character" w:customStyle="1" w:styleId="KommentartextZchn">
    <w:name w:val="Kommentartext Zchn"/>
    <w:basedOn w:val="Absatz-Standardschriftart"/>
    <w:link w:val="Kommentartext"/>
    <w:uiPriority w:val="99"/>
    <w:semiHidden/>
    <w:rsid w:val="00530632"/>
  </w:style>
  <w:style w:type="paragraph" w:styleId="Kommentarthema">
    <w:name w:val="annotation subject"/>
    <w:basedOn w:val="Kommentartext"/>
    <w:next w:val="Kommentartext"/>
    <w:link w:val="KommentarthemaZchn"/>
    <w:uiPriority w:val="99"/>
    <w:semiHidden/>
    <w:unhideWhenUsed/>
    <w:rsid w:val="00530632"/>
    <w:rPr>
      <w:b/>
      <w:bCs/>
    </w:rPr>
  </w:style>
  <w:style w:type="character" w:customStyle="1" w:styleId="KommentarthemaZchn">
    <w:name w:val="Kommentarthema Zchn"/>
    <w:basedOn w:val="KommentartextZchn"/>
    <w:link w:val="Kommentarthema"/>
    <w:uiPriority w:val="99"/>
    <w:semiHidden/>
    <w:rsid w:val="00530632"/>
    <w:rPr>
      <w:b/>
      <w:bCs/>
    </w:rPr>
  </w:style>
  <w:style w:type="paragraph" w:styleId="StandardWeb">
    <w:name w:val="Normal (Web)"/>
    <w:basedOn w:val="Standard"/>
    <w:uiPriority w:val="99"/>
    <w:unhideWhenUsed/>
    <w:rsid w:val="00B749A6"/>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4255">
      <w:bodyDiv w:val="1"/>
      <w:marLeft w:val="0"/>
      <w:marRight w:val="0"/>
      <w:marTop w:val="0"/>
      <w:marBottom w:val="0"/>
      <w:divBdr>
        <w:top w:val="none" w:sz="0" w:space="0" w:color="auto"/>
        <w:left w:val="none" w:sz="0" w:space="0" w:color="auto"/>
        <w:bottom w:val="none" w:sz="0" w:space="0" w:color="auto"/>
        <w:right w:val="none" w:sz="0" w:space="0" w:color="auto"/>
      </w:divBdr>
      <w:divsChild>
        <w:div w:id="2010790677">
          <w:marLeft w:val="0"/>
          <w:marRight w:val="0"/>
          <w:marTop w:val="0"/>
          <w:marBottom w:val="0"/>
          <w:divBdr>
            <w:top w:val="none" w:sz="0" w:space="0" w:color="auto"/>
            <w:left w:val="none" w:sz="0" w:space="0" w:color="auto"/>
            <w:bottom w:val="none" w:sz="0" w:space="0" w:color="auto"/>
            <w:right w:val="none" w:sz="0" w:space="0" w:color="auto"/>
          </w:divBdr>
          <w:divsChild>
            <w:div w:id="1150099518">
              <w:marLeft w:val="0"/>
              <w:marRight w:val="0"/>
              <w:marTop w:val="0"/>
              <w:marBottom w:val="0"/>
              <w:divBdr>
                <w:top w:val="none" w:sz="0" w:space="0" w:color="auto"/>
                <w:left w:val="none" w:sz="0" w:space="0" w:color="auto"/>
                <w:bottom w:val="none" w:sz="0" w:space="0" w:color="auto"/>
                <w:right w:val="none" w:sz="0" w:space="0" w:color="auto"/>
              </w:divBdr>
              <w:divsChild>
                <w:div w:id="500631117">
                  <w:marLeft w:val="0"/>
                  <w:marRight w:val="0"/>
                  <w:marTop w:val="0"/>
                  <w:marBottom w:val="0"/>
                  <w:divBdr>
                    <w:top w:val="none" w:sz="0" w:space="0" w:color="auto"/>
                    <w:left w:val="none" w:sz="0" w:space="0" w:color="auto"/>
                    <w:bottom w:val="none" w:sz="0" w:space="0" w:color="auto"/>
                    <w:right w:val="none" w:sz="0" w:space="0" w:color="auto"/>
                  </w:divBdr>
                  <w:divsChild>
                    <w:div w:id="532771829">
                      <w:marLeft w:val="0"/>
                      <w:marRight w:val="0"/>
                      <w:marTop w:val="0"/>
                      <w:marBottom w:val="0"/>
                      <w:divBdr>
                        <w:top w:val="none" w:sz="0" w:space="0" w:color="auto"/>
                        <w:left w:val="none" w:sz="0" w:space="0" w:color="auto"/>
                        <w:bottom w:val="none" w:sz="0" w:space="0" w:color="auto"/>
                        <w:right w:val="none" w:sz="0" w:space="0" w:color="auto"/>
                      </w:divBdr>
                      <w:divsChild>
                        <w:div w:id="289211520">
                          <w:marLeft w:val="0"/>
                          <w:marRight w:val="0"/>
                          <w:marTop w:val="0"/>
                          <w:marBottom w:val="0"/>
                          <w:divBdr>
                            <w:top w:val="none" w:sz="0" w:space="0" w:color="auto"/>
                            <w:left w:val="none" w:sz="0" w:space="0" w:color="auto"/>
                            <w:bottom w:val="none" w:sz="0" w:space="0" w:color="auto"/>
                            <w:right w:val="none" w:sz="0" w:space="0" w:color="auto"/>
                          </w:divBdr>
                          <w:divsChild>
                            <w:div w:id="6757378">
                              <w:marLeft w:val="0"/>
                              <w:marRight w:val="0"/>
                              <w:marTop w:val="0"/>
                              <w:marBottom w:val="0"/>
                              <w:divBdr>
                                <w:top w:val="none" w:sz="0" w:space="0" w:color="auto"/>
                                <w:left w:val="none" w:sz="0" w:space="0" w:color="auto"/>
                                <w:bottom w:val="none" w:sz="0" w:space="0" w:color="auto"/>
                                <w:right w:val="none" w:sz="0" w:space="0" w:color="auto"/>
                              </w:divBdr>
                              <w:divsChild>
                                <w:div w:id="2023581550">
                                  <w:marLeft w:val="0"/>
                                  <w:marRight w:val="0"/>
                                  <w:marTop w:val="0"/>
                                  <w:marBottom w:val="450"/>
                                  <w:divBdr>
                                    <w:top w:val="none" w:sz="0" w:space="0" w:color="auto"/>
                                    <w:left w:val="none" w:sz="0" w:space="0" w:color="auto"/>
                                    <w:bottom w:val="none" w:sz="0" w:space="0" w:color="auto"/>
                                    <w:right w:val="none" w:sz="0" w:space="0" w:color="auto"/>
                                  </w:divBdr>
                                  <w:divsChild>
                                    <w:div w:id="19047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9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katron-brandschutz.de/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hekatron-brandschutz.de/anmeldung-planerdialo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6-18T18:28:48.287"/>
    </inkml:context>
    <inkml:brush xml:id="br0">
      <inkml:brushProperty name="width" value="0.1" units="cm"/>
      <inkml:brushProperty name="height" value="0.1" units="cm"/>
      <inkml:brushProperty name="color" value="#E71225"/>
    </inkml:brush>
  </inkml:definitions>
  <inkml:trace contextRef="#ctx0" brushRef="#br0">1 0 5048 0 0,'0'0'0'0'0,"0"0"0"0"0,0 0 0 0 0,0 0 80 0 0,0 0 0 0 0,0 0 0 0 0,0 0 0 0 0,0 0 152 0 0,0 0 0 0 0,0 0 0 0 0,0 0 0 0 0,0 0-136 0 0,0 0 8 0 0,0 0 0 0 0,0 0 0 0 0,0 0-80 0 0,0 0 0 0 0,0 0-3648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10</cp:revision>
  <cp:lastPrinted>2019-02-05T14:33:00Z</cp:lastPrinted>
  <dcterms:created xsi:type="dcterms:W3CDTF">2020-09-09T13:52:00Z</dcterms:created>
  <dcterms:modified xsi:type="dcterms:W3CDTF">2020-09-10T09:45:00Z</dcterms:modified>
</cp:coreProperties>
</file>