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027E3" w14:textId="77777777" w:rsidR="00BA7D5B" w:rsidRPr="00DC70C9" w:rsidRDefault="00BA7D5B" w:rsidP="00BA7D5B">
      <w:pPr>
        <w:spacing w:after="120"/>
        <w:rPr>
          <w:sz w:val="40"/>
          <w:szCs w:val="40"/>
          <w:u w:val="single"/>
        </w:rPr>
      </w:pPr>
      <w:r w:rsidRPr="00DC70C9">
        <w:rPr>
          <w:sz w:val="40"/>
          <w:szCs w:val="40"/>
          <w:u w:val="single"/>
        </w:rPr>
        <w:t>Presseinformation</w:t>
      </w:r>
    </w:p>
    <w:p w14:paraId="16F6F65A" w14:textId="74316DD3" w:rsidR="00BA7D5B" w:rsidRPr="00DC70C9" w:rsidRDefault="00BA7D5B" w:rsidP="00BA7D5B">
      <w:pPr>
        <w:spacing w:after="480"/>
        <w:rPr>
          <w:sz w:val="22"/>
          <w:szCs w:val="22"/>
        </w:rPr>
      </w:pPr>
      <w:r w:rsidRPr="00DC70C9">
        <w:rPr>
          <w:sz w:val="22"/>
          <w:szCs w:val="22"/>
        </w:rPr>
        <w:t>Sulzburg,</w:t>
      </w:r>
      <w:r w:rsidR="00A22AAD">
        <w:rPr>
          <w:sz w:val="22"/>
          <w:szCs w:val="22"/>
        </w:rPr>
        <w:t>22</w:t>
      </w:r>
      <w:r w:rsidR="00036DB5">
        <w:rPr>
          <w:sz w:val="22"/>
          <w:szCs w:val="22"/>
        </w:rPr>
        <w:t xml:space="preserve"> </w:t>
      </w:r>
      <w:r w:rsidR="00911198">
        <w:rPr>
          <w:sz w:val="22"/>
          <w:szCs w:val="22"/>
        </w:rPr>
        <w:t>Dezember</w:t>
      </w:r>
      <w:r w:rsidR="007A5383" w:rsidRPr="00DC70C9">
        <w:rPr>
          <w:sz w:val="22"/>
          <w:szCs w:val="22"/>
        </w:rPr>
        <w:t xml:space="preserve"> </w:t>
      </w:r>
      <w:r w:rsidRPr="00DC70C9">
        <w:rPr>
          <w:sz w:val="22"/>
          <w:szCs w:val="22"/>
        </w:rPr>
        <w:t>20</w:t>
      </w:r>
      <w:r w:rsidR="007C5AE5" w:rsidRPr="00DC70C9">
        <w:rPr>
          <w:sz w:val="22"/>
          <w:szCs w:val="22"/>
        </w:rPr>
        <w:t>20</w:t>
      </w:r>
    </w:p>
    <w:p w14:paraId="1B5587BB" w14:textId="3F201992" w:rsidR="00BA7D5B" w:rsidRDefault="004B43EB" w:rsidP="0004617B">
      <w:pPr>
        <w:suppressAutoHyphens/>
        <w:spacing w:after="120" w:line="320" w:lineRule="exact"/>
        <w:ind w:right="284"/>
        <w:rPr>
          <w:b/>
          <w:sz w:val="22"/>
          <w:szCs w:val="22"/>
        </w:rPr>
      </w:pPr>
      <w:r w:rsidRPr="00DC70C9">
        <w:rPr>
          <w:b/>
          <w:sz w:val="22"/>
          <w:szCs w:val="22"/>
        </w:rPr>
        <w:t xml:space="preserve">Hekatron </w:t>
      </w:r>
      <w:r w:rsidR="00036DB5">
        <w:rPr>
          <w:b/>
          <w:sz w:val="22"/>
          <w:szCs w:val="22"/>
        </w:rPr>
        <w:t xml:space="preserve">Brandschutz </w:t>
      </w:r>
      <w:r w:rsidR="00A471E3">
        <w:rPr>
          <w:b/>
          <w:sz w:val="22"/>
          <w:szCs w:val="22"/>
        </w:rPr>
        <w:t xml:space="preserve">schützt Deutschlands </w:t>
      </w:r>
      <w:proofErr w:type="spellStart"/>
      <w:r w:rsidR="00A471E3">
        <w:rPr>
          <w:b/>
          <w:sz w:val="22"/>
          <w:szCs w:val="22"/>
        </w:rPr>
        <w:t>digitals</w:t>
      </w:r>
      <w:r w:rsidR="0004617B">
        <w:rPr>
          <w:b/>
          <w:sz w:val="22"/>
          <w:szCs w:val="22"/>
        </w:rPr>
        <w:t>tes</w:t>
      </w:r>
      <w:proofErr w:type="spellEnd"/>
      <w:r w:rsidR="00A471E3">
        <w:rPr>
          <w:b/>
          <w:sz w:val="22"/>
          <w:szCs w:val="22"/>
        </w:rPr>
        <w:t xml:space="preserve"> Gebäude</w:t>
      </w:r>
    </w:p>
    <w:p w14:paraId="0B4EDA34" w14:textId="425464DC" w:rsidR="001151C7" w:rsidRPr="003F6ED1" w:rsidRDefault="00A471E3" w:rsidP="00AB61A7">
      <w:pPr>
        <w:pStyle w:val="berschrift3"/>
        <w:suppressAutoHyphens/>
        <w:spacing w:after="100" w:afterAutospacing="1" w:line="320" w:lineRule="exact"/>
        <w:rPr>
          <w:rFonts w:ascii="Minion Pro" w:hAnsi="Minion Pro" w:cs="Arial"/>
          <w:bCs/>
        </w:rPr>
      </w:pPr>
      <w:r>
        <w:rPr>
          <w:rFonts w:cs="Arial"/>
          <w:bCs/>
        </w:rPr>
        <w:t>Tief im Westen</w:t>
      </w:r>
      <w:r w:rsidR="00C65DD8">
        <w:rPr>
          <w:rFonts w:cs="Arial"/>
          <w:bCs/>
        </w:rPr>
        <w:t xml:space="preserve"> …</w:t>
      </w:r>
    </w:p>
    <w:p w14:paraId="6B15AF51" w14:textId="4C4F7CF7" w:rsidR="001151C7" w:rsidRDefault="00AB61A7" w:rsidP="00C4448A">
      <w:pPr>
        <w:spacing w:line="360" w:lineRule="auto"/>
        <w:rPr>
          <w:b/>
          <w:sz w:val="22"/>
          <w:szCs w:val="22"/>
        </w:rPr>
      </w:pPr>
      <w:r>
        <w:rPr>
          <w:b/>
          <w:sz w:val="22"/>
          <w:szCs w:val="22"/>
        </w:rPr>
        <w:t xml:space="preserve">… </w:t>
      </w:r>
      <w:r w:rsidR="00A471E3">
        <w:rPr>
          <w:b/>
          <w:sz w:val="22"/>
          <w:szCs w:val="22"/>
        </w:rPr>
        <w:t xml:space="preserve">im </w:t>
      </w:r>
      <w:r w:rsidR="00A471E3" w:rsidRPr="007B1A06">
        <w:rPr>
          <w:b/>
          <w:sz w:val="22"/>
          <w:szCs w:val="22"/>
        </w:rPr>
        <w:t>Kölner</w:t>
      </w:r>
      <w:r w:rsidR="00A471E3">
        <w:rPr>
          <w:b/>
          <w:sz w:val="22"/>
          <w:szCs w:val="22"/>
        </w:rPr>
        <w:t xml:space="preserve"> Stadtteil Ehrenfeld </w:t>
      </w:r>
      <w:r w:rsidR="0004617B">
        <w:rPr>
          <w:b/>
          <w:sz w:val="22"/>
          <w:szCs w:val="22"/>
        </w:rPr>
        <w:t xml:space="preserve">steht „The </w:t>
      </w:r>
      <w:proofErr w:type="spellStart"/>
      <w:r w:rsidR="0004617B">
        <w:rPr>
          <w:b/>
          <w:sz w:val="22"/>
          <w:szCs w:val="22"/>
        </w:rPr>
        <w:t>Ship</w:t>
      </w:r>
      <w:proofErr w:type="spellEnd"/>
      <w:r w:rsidR="0004617B">
        <w:rPr>
          <w:b/>
          <w:sz w:val="22"/>
          <w:szCs w:val="22"/>
        </w:rPr>
        <w:t>“</w:t>
      </w:r>
      <w:r w:rsidR="007B6F58">
        <w:rPr>
          <w:b/>
          <w:sz w:val="22"/>
          <w:szCs w:val="22"/>
        </w:rPr>
        <w:t>,</w:t>
      </w:r>
      <w:r w:rsidR="004E4FDB">
        <w:rPr>
          <w:b/>
          <w:sz w:val="22"/>
          <w:szCs w:val="22"/>
        </w:rPr>
        <w:t xml:space="preserve"> </w:t>
      </w:r>
      <w:r w:rsidR="00036DB5">
        <w:rPr>
          <w:b/>
          <w:sz w:val="22"/>
          <w:szCs w:val="22"/>
        </w:rPr>
        <w:t xml:space="preserve">das </w:t>
      </w:r>
      <w:r w:rsidR="009C6E08" w:rsidRPr="009C6E08">
        <w:rPr>
          <w:b/>
          <w:sz w:val="22"/>
          <w:szCs w:val="22"/>
        </w:rPr>
        <w:t xml:space="preserve">als eines der </w:t>
      </w:r>
      <w:proofErr w:type="spellStart"/>
      <w:r w:rsidR="009C6E08" w:rsidRPr="009C6E08">
        <w:rPr>
          <w:b/>
          <w:sz w:val="22"/>
          <w:szCs w:val="22"/>
        </w:rPr>
        <w:t>digitalsten</w:t>
      </w:r>
      <w:proofErr w:type="spellEnd"/>
      <w:r w:rsidR="009C6E08" w:rsidRPr="009C6E08">
        <w:rPr>
          <w:b/>
          <w:sz w:val="22"/>
          <w:szCs w:val="22"/>
        </w:rPr>
        <w:t xml:space="preserve"> Gebäude Deutschland</w:t>
      </w:r>
      <w:r w:rsidR="00966E52">
        <w:rPr>
          <w:b/>
          <w:sz w:val="22"/>
          <w:szCs w:val="22"/>
        </w:rPr>
        <w:t>s</w:t>
      </w:r>
      <w:r w:rsidR="007B6F58" w:rsidRPr="007B6F58">
        <w:rPr>
          <w:b/>
          <w:sz w:val="22"/>
          <w:szCs w:val="22"/>
        </w:rPr>
        <w:t xml:space="preserve"> </w:t>
      </w:r>
      <w:r w:rsidR="007B6F58" w:rsidRPr="009C6E08">
        <w:rPr>
          <w:b/>
          <w:sz w:val="22"/>
          <w:szCs w:val="22"/>
        </w:rPr>
        <w:t>gilt</w:t>
      </w:r>
      <w:r w:rsidR="009C6E08" w:rsidRPr="009C6E08">
        <w:rPr>
          <w:b/>
          <w:sz w:val="22"/>
          <w:szCs w:val="22"/>
        </w:rPr>
        <w:t>.</w:t>
      </w:r>
      <w:r w:rsidR="009C6E08">
        <w:rPr>
          <w:rFonts w:ascii="FrutigerLTStd-Light" w:hAnsi="FrutigerLTStd-Light" w:cs="FrutigerLTStd-Light"/>
          <w:sz w:val="18"/>
          <w:szCs w:val="18"/>
        </w:rPr>
        <w:t xml:space="preserve"> </w:t>
      </w:r>
      <w:r w:rsidR="000C1A09" w:rsidRPr="000C1A09">
        <w:rPr>
          <w:b/>
          <w:sz w:val="22"/>
          <w:szCs w:val="22"/>
        </w:rPr>
        <w:t xml:space="preserve">Brandschutztechnisch geschützt wird </w:t>
      </w:r>
      <w:r w:rsidR="0097068B">
        <w:rPr>
          <w:b/>
          <w:sz w:val="22"/>
          <w:szCs w:val="22"/>
        </w:rPr>
        <w:t xml:space="preserve">„The </w:t>
      </w:r>
      <w:proofErr w:type="spellStart"/>
      <w:r w:rsidR="0097068B">
        <w:rPr>
          <w:b/>
          <w:sz w:val="22"/>
          <w:szCs w:val="22"/>
        </w:rPr>
        <w:t>Ship</w:t>
      </w:r>
      <w:proofErr w:type="spellEnd"/>
      <w:r w:rsidR="0097068B">
        <w:rPr>
          <w:b/>
          <w:sz w:val="22"/>
          <w:szCs w:val="22"/>
        </w:rPr>
        <w:t>“</w:t>
      </w:r>
      <w:r w:rsidR="00036DB5">
        <w:rPr>
          <w:b/>
          <w:sz w:val="22"/>
          <w:szCs w:val="22"/>
        </w:rPr>
        <w:t xml:space="preserve"> vom wohl</w:t>
      </w:r>
      <w:r w:rsidR="000C1A09" w:rsidRPr="000C1A09">
        <w:rPr>
          <w:b/>
          <w:sz w:val="22"/>
          <w:szCs w:val="22"/>
        </w:rPr>
        <w:t xml:space="preserve"> </w:t>
      </w:r>
      <w:proofErr w:type="spellStart"/>
      <w:r w:rsidR="000C1A09" w:rsidRPr="000C1A09">
        <w:rPr>
          <w:b/>
          <w:sz w:val="22"/>
          <w:szCs w:val="22"/>
        </w:rPr>
        <w:t>digitalsten</w:t>
      </w:r>
      <w:proofErr w:type="spellEnd"/>
      <w:r w:rsidR="000C1A09" w:rsidRPr="000C1A09">
        <w:rPr>
          <w:b/>
          <w:sz w:val="22"/>
          <w:szCs w:val="22"/>
        </w:rPr>
        <w:t xml:space="preserve"> Brandmeldesystem Deutschlands – Integral IP</w:t>
      </w:r>
      <w:r w:rsidR="000C1A09">
        <w:rPr>
          <w:b/>
          <w:sz w:val="22"/>
          <w:szCs w:val="22"/>
        </w:rPr>
        <w:t xml:space="preserve"> von Hekatron Brandschutz.</w:t>
      </w:r>
    </w:p>
    <w:p w14:paraId="5141C8B0" w14:textId="73732341" w:rsidR="0004617B" w:rsidRDefault="0004617B" w:rsidP="00C4448A">
      <w:pPr>
        <w:suppressAutoHyphens/>
        <w:spacing w:line="360" w:lineRule="auto"/>
        <w:rPr>
          <w:b/>
          <w:sz w:val="22"/>
          <w:szCs w:val="22"/>
        </w:rPr>
      </w:pPr>
    </w:p>
    <w:p w14:paraId="231C5E7D" w14:textId="020D1127" w:rsidR="00EF2959" w:rsidRDefault="00EF2959" w:rsidP="00C4448A">
      <w:pPr>
        <w:suppressAutoHyphens/>
        <w:spacing w:line="360" w:lineRule="auto"/>
        <w:rPr>
          <w:sz w:val="22"/>
          <w:szCs w:val="22"/>
        </w:rPr>
      </w:pPr>
      <w:r w:rsidRPr="00EF2959">
        <w:rPr>
          <w:sz w:val="22"/>
          <w:szCs w:val="22"/>
        </w:rPr>
        <w:t xml:space="preserve">Bauherren </w:t>
      </w:r>
      <w:r>
        <w:rPr>
          <w:sz w:val="22"/>
          <w:szCs w:val="22"/>
        </w:rPr>
        <w:t xml:space="preserve">von „The </w:t>
      </w:r>
      <w:proofErr w:type="spellStart"/>
      <w:r>
        <w:rPr>
          <w:sz w:val="22"/>
          <w:szCs w:val="22"/>
        </w:rPr>
        <w:t>Ship</w:t>
      </w:r>
      <w:proofErr w:type="spellEnd"/>
      <w:r>
        <w:rPr>
          <w:sz w:val="22"/>
          <w:szCs w:val="22"/>
        </w:rPr>
        <w:t xml:space="preserve">“ </w:t>
      </w:r>
      <w:r w:rsidRPr="00EF2959">
        <w:rPr>
          <w:sz w:val="22"/>
          <w:szCs w:val="22"/>
        </w:rPr>
        <w:t xml:space="preserve">sind die Gründer </w:t>
      </w:r>
      <w:r w:rsidR="00536BAF">
        <w:rPr>
          <w:sz w:val="22"/>
          <w:szCs w:val="22"/>
        </w:rPr>
        <w:t>der</w:t>
      </w:r>
      <w:r w:rsidRPr="00EF2959">
        <w:rPr>
          <w:sz w:val="22"/>
          <w:szCs w:val="22"/>
        </w:rPr>
        <w:t xml:space="preserve"> Fond </w:t>
      </w:r>
      <w:proofErr w:type="spellStart"/>
      <w:r w:rsidRPr="00EF2959">
        <w:rPr>
          <w:sz w:val="22"/>
          <w:szCs w:val="22"/>
        </w:rPr>
        <w:t>Of</w:t>
      </w:r>
      <w:proofErr w:type="spellEnd"/>
      <w:r w:rsidR="00536BAF">
        <w:rPr>
          <w:sz w:val="22"/>
          <w:szCs w:val="22"/>
        </w:rPr>
        <w:t xml:space="preserve"> GmbH</w:t>
      </w:r>
      <w:r w:rsidRPr="00EF2959">
        <w:rPr>
          <w:sz w:val="22"/>
          <w:szCs w:val="22"/>
        </w:rPr>
        <w:t xml:space="preserve">. Das Unternehmen wurde 2010 </w:t>
      </w:r>
      <w:r w:rsidR="00036DB5">
        <w:rPr>
          <w:sz w:val="22"/>
          <w:szCs w:val="22"/>
        </w:rPr>
        <w:t xml:space="preserve">in </w:t>
      </w:r>
      <w:r w:rsidR="00542340">
        <w:rPr>
          <w:sz w:val="22"/>
          <w:szCs w:val="22"/>
        </w:rPr>
        <w:t>Köln</w:t>
      </w:r>
      <w:r w:rsidRPr="00EF2959">
        <w:rPr>
          <w:sz w:val="22"/>
          <w:szCs w:val="22"/>
        </w:rPr>
        <w:t xml:space="preserve"> gegründet und ist auf die Produktion von Taschen, Schulranz</w:t>
      </w:r>
      <w:r w:rsidR="00536BAF">
        <w:rPr>
          <w:sz w:val="22"/>
          <w:szCs w:val="22"/>
        </w:rPr>
        <w:t>en und Rucksäcken spezialisiert</w:t>
      </w:r>
      <w:r w:rsidR="0055618F">
        <w:rPr>
          <w:sz w:val="22"/>
          <w:szCs w:val="22"/>
        </w:rPr>
        <w:t>,</w:t>
      </w:r>
      <w:r w:rsidR="00536BAF">
        <w:rPr>
          <w:sz w:val="22"/>
          <w:szCs w:val="22"/>
        </w:rPr>
        <w:t xml:space="preserve"> wie den </w:t>
      </w:r>
      <w:r w:rsidR="00536BAF" w:rsidRPr="00536BAF">
        <w:rPr>
          <w:sz w:val="22"/>
          <w:szCs w:val="22"/>
        </w:rPr>
        <w:t>„</w:t>
      </w:r>
      <w:proofErr w:type="spellStart"/>
      <w:r w:rsidR="00536BAF" w:rsidRPr="00536BAF">
        <w:rPr>
          <w:sz w:val="22"/>
          <w:szCs w:val="22"/>
        </w:rPr>
        <w:t>Ergobag</w:t>
      </w:r>
      <w:proofErr w:type="spellEnd"/>
      <w:r w:rsidR="00536BAF" w:rsidRPr="00536BAF">
        <w:rPr>
          <w:sz w:val="22"/>
          <w:szCs w:val="22"/>
        </w:rPr>
        <w:t>“</w:t>
      </w:r>
      <w:r w:rsidR="00536BAF">
        <w:rPr>
          <w:sz w:val="22"/>
          <w:szCs w:val="22"/>
        </w:rPr>
        <w:t>.</w:t>
      </w:r>
    </w:p>
    <w:p w14:paraId="3B876AC2" w14:textId="4A57A3E3" w:rsidR="004E4FDB" w:rsidRPr="009C6E08" w:rsidRDefault="00542340" w:rsidP="00C4448A">
      <w:pPr>
        <w:suppressAutoHyphens/>
        <w:spacing w:line="360" w:lineRule="auto"/>
        <w:rPr>
          <w:sz w:val="22"/>
          <w:szCs w:val="22"/>
        </w:rPr>
      </w:pPr>
      <w:r w:rsidRPr="00542340">
        <w:rPr>
          <w:sz w:val="22"/>
          <w:szCs w:val="22"/>
        </w:rPr>
        <w:t>Auf rund 13.000</w:t>
      </w:r>
      <w:r w:rsidR="0055618F">
        <w:rPr>
          <w:sz w:val="22"/>
          <w:szCs w:val="22"/>
        </w:rPr>
        <w:t xml:space="preserve"> </w:t>
      </w:r>
      <w:r w:rsidRPr="00542340">
        <w:rPr>
          <w:sz w:val="22"/>
          <w:szCs w:val="22"/>
        </w:rPr>
        <w:t xml:space="preserve">m² Bruttogeschossfläche, verteilt auf sieben Etagen, bietet das Gebäude </w:t>
      </w:r>
      <w:r>
        <w:rPr>
          <w:sz w:val="22"/>
          <w:szCs w:val="22"/>
        </w:rPr>
        <w:t>Raum für über 500 Arbeitsplätze.</w:t>
      </w:r>
      <w:r w:rsidR="00C4448A">
        <w:rPr>
          <w:sz w:val="22"/>
          <w:szCs w:val="22"/>
        </w:rPr>
        <w:t xml:space="preserve"> </w:t>
      </w:r>
      <w:r w:rsidR="004E4FDB" w:rsidRPr="009C6E08">
        <w:rPr>
          <w:sz w:val="22"/>
          <w:szCs w:val="22"/>
        </w:rPr>
        <w:t xml:space="preserve">Neben einer Tiefgarage, einer zweigeschossigen Lobby, einem </w:t>
      </w:r>
      <w:r w:rsidR="00036DB5">
        <w:rPr>
          <w:sz w:val="22"/>
          <w:szCs w:val="22"/>
        </w:rPr>
        <w:t>Mitarbeiterrestaurant</w:t>
      </w:r>
      <w:r w:rsidR="004E4FDB" w:rsidRPr="009C6E08">
        <w:rPr>
          <w:sz w:val="22"/>
          <w:szCs w:val="22"/>
        </w:rPr>
        <w:t>, Kita und Fitnessstudio</w:t>
      </w:r>
      <w:r w:rsidR="009C6E08">
        <w:rPr>
          <w:sz w:val="22"/>
          <w:szCs w:val="22"/>
        </w:rPr>
        <w:t xml:space="preserve"> </w:t>
      </w:r>
      <w:r w:rsidR="004E4FDB" w:rsidRPr="009C6E08">
        <w:rPr>
          <w:sz w:val="22"/>
          <w:szCs w:val="22"/>
        </w:rPr>
        <w:t xml:space="preserve">und einem großen </w:t>
      </w:r>
      <w:proofErr w:type="spellStart"/>
      <w:r w:rsidR="004E4FDB" w:rsidRPr="009C6E08">
        <w:rPr>
          <w:sz w:val="22"/>
          <w:szCs w:val="22"/>
        </w:rPr>
        <w:t>Skygarden</w:t>
      </w:r>
      <w:proofErr w:type="spellEnd"/>
      <w:r w:rsidR="004E4FDB" w:rsidRPr="009C6E08">
        <w:rPr>
          <w:sz w:val="22"/>
          <w:szCs w:val="22"/>
        </w:rPr>
        <w:t xml:space="preserve"> bietet das multifunktionale Gebäude auch zahlreiche</w:t>
      </w:r>
      <w:r w:rsidR="009C6E08">
        <w:rPr>
          <w:sz w:val="22"/>
          <w:szCs w:val="22"/>
        </w:rPr>
        <w:t xml:space="preserve"> </w:t>
      </w:r>
      <w:r w:rsidR="004E4FDB" w:rsidRPr="009C6E08">
        <w:rPr>
          <w:sz w:val="22"/>
          <w:szCs w:val="22"/>
        </w:rPr>
        <w:t xml:space="preserve">Büroflächen. Diese ermöglichen für jede Arbeitssituation die passenden Angebote wie </w:t>
      </w:r>
      <w:proofErr w:type="spellStart"/>
      <w:r w:rsidR="004E4FDB" w:rsidRPr="009C6E08">
        <w:rPr>
          <w:sz w:val="22"/>
          <w:szCs w:val="22"/>
        </w:rPr>
        <w:t>Meetingräume</w:t>
      </w:r>
      <w:proofErr w:type="spellEnd"/>
      <w:r w:rsidR="009C6E08">
        <w:rPr>
          <w:sz w:val="22"/>
          <w:szCs w:val="22"/>
        </w:rPr>
        <w:t xml:space="preserve"> </w:t>
      </w:r>
      <w:r w:rsidR="004E4FDB" w:rsidRPr="009C6E08">
        <w:rPr>
          <w:sz w:val="22"/>
          <w:szCs w:val="22"/>
        </w:rPr>
        <w:t>oder Creative Labs, die Raum geben für eine agile Zusammenarbeit mit viel Platz. Zudem</w:t>
      </w:r>
      <w:r w:rsidR="009C6E08">
        <w:rPr>
          <w:sz w:val="22"/>
          <w:szCs w:val="22"/>
        </w:rPr>
        <w:t xml:space="preserve"> </w:t>
      </w:r>
      <w:r w:rsidR="004E4FDB" w:rsidRPr="009C6E08">
        <w:rPr>
          <w:sz w:val="22"/>
          <w:szCs w:val="22"/>
        </w:rPr>
        <w:t xml:space="preserve">sind die Räume alle für digitales Arbeiten ausgestattet. Phone </w:t>
      </w:r>
      <w:proofErr w:type="spellStart"/>
      <w:r w:rsidR="004E4FDB" w:rsidRPr="009C6E08">
        <w:rPr>
          <w:sz w:val="22"/>
          <w:szCs w:val="22"/>
        </w:rPr>
        <w:t>Capsules</w:t>
      </w:r>
      <w:proofErr w:type="spellEnd"/>
      <w:r w:rsidR="004E4FDB" w:rsidRPr="009C6E08">
        <w:rPr>
          <w:sz w:val="22"/>
          <w:szCs w:val="22"/>
        </w:rPr>
        <w:t>, in denen man ungestört</w:t>
      </w:r>
      <w:r w:rsidR="009C6E08">
        <w:rPr>
          <w:sz w:val="22"/>
          <w:szCs w:val="22"/>
        </w:rPr>
        <w:t xml:space="preserve"> </w:t>
      </w:r>
      <w:r w:rsidR="004E4FDB" w:rsidRPr="009C6E08">
        <w:rPr>
          <w:sz w:val="22"/>
          <w:szCs w:val="22"/>
        </w:rPr>
        <w:t>auch in Großraumbüros telefonieren kann, tragen zum modernen und flexiblen Arbeitsumfeld</w:t>
      </w:r>
      <w:r w:rsidR="009C6E08">
        <w:rPr>
          <w:sz w:val="22"/>
          <w:szCs w:val="22"/>
        </w:rPr>
        <w:t xml:space="preserve"> </w:t>
      </w:r>
      <w:r w:rsidR="004E4FDB" w:rsidRPr="009C6E08">
        <w:rPr>
          <w:sz w:val="22"/>
          <w:szCs w:val="22"/>
        </w:rPr>
        <w:t xml:space="preserve">bei. </w:t>
      </w:r>
      <w:r w:rsidR="00966E52">
        <w:rPr>
          <w:sz w:val="22"/>
          <w:szCs w:val="22"/>
        </w:rPr>
        <w:t>O</w:t>
      </w:r>
      <w:r w:rsidR="00036DB5">
        <w:rPr>
          <w:sz w:val="22"/>
          <w:szCs w:val="22"/>
        </w:rPr>
        <w:t xml:space="preserve">hne App geht </w:t>
      </w:r>
      <w:r w:rsidR="00966E52">
        <w:rPr>
          <w:sz w:val="22"/>
          <w:szCs w:val="22"/>
        </w:rPr>
        <w:t xml:space="preserve">in so einem intelligenten Gebäude </w:t>
      </w:r>
      <w:r w:rsidR="00036DB5">
        <w:rPr>
          <w:sz w:val="22"/>
          <w:szCs w:val="22"/>
        </w:rPr>
        <w:t>nichts. S</w:t>
      </w:r>
      <w:r w:rsidR="00036DB5" w:rsidRPr="009C6E08">
        <w:rPr>
          <w:sz w:val="22"/>
          <w:szCs w:val="22"/>
        </w:rPr>
        <w:t>o gibt es beispielsweise keine Lichtschalter oder Thermostate. Die Technik erkennt autonom, wie viele Personen vor Ort sind und passt die Licht- und Wärmezufuhr entsprechend an.</w:t>
      </w:r>
    </w:p>
    <w:p w14:paraId="63E4B4BB" w14:textId="14F2174E" w:rsidR="009C6E08" w:rsidRDefault="009C6E08" w:rsidP="00C4448A">
      <w:pPr>
        <w:suppressAutoHyphens/>
        <w:spacing w:line="360" w:lineRule="auto"/>
        <w:rPr>
          <w:b/>
          <w:sz w:val="22"/>
          <w:szCs w:val="22"/>
        </w:rPr>
      </w:pPr>
    </w:p>
    <w:p w14:paraId="2674C9E7" w14:textId="12FD3610" w:rsidR="00A01FA4" w:rsidRPr="00BB4BB8" w:rsidRDefault="00A01FA4" w:rsidP="00C4448A">
      <w:pPr>
        <w:suppressAutoHyphens/>
        <w:spacing w:line="360" w:lineRule="auto"/>
        <w:rPr>
          <w:b/>
          <w:sz w:val="22"/>
          <w:szCs w:val="22"/>
        </w:rPr>
      </w:pPr>
      <w:r>
        <w:rPr>
          <w:b/>
          <w:sz w:val="22"/>
          <w:szCs w:val="22"/>
        </w:rPr>
        <w:t>Digitaler Brandschutz</w:t>
      </w:r>
    </w:p>
    <w:p w14:paraId="2FE728D0" w14:textId="5E940E85" w:rsidR="00895D83" w:rsidRDefault="007D0F5D" w:rsidP="00C4448A">
      <w:pPr>
        <w:suppressAutoHyphens/>
        <w:spacing w:line="360" w:lineRule="auto"/>
        <w:rPr>
          <w:sz w:val="22"/>
          <w:szCs w:val="22"/>
        </w:rPr>
      </w:pPr>
      <w:r w:rsidRPr="007B1A06">
        <w:rPr>
          <w:sz w:val="22"/>
          <w:szCs w:val="22"/>
        </w:rPr>
        <w:t>Bei den Brandschutzlösungen vertraute der Errichter, die Tholen Elektrotechnik GmbH</w:t>
      </w:r>
      <w:r w:rsidR="000C4093">
        <w:rPr>
          <w:sz w:val="22"/>
          <w:szCs w:val="22"/>
        </w:rPr>
        <w:t xml:space="preserve"> aus </w:t>
      </w:r>
      <w:proofErr w:type="spellStart"/>
      <w:r w:rsidR="000C4093">
        <w:rPr>
          <w:sz w:val="22"/>
          <w:szCs w:val="22"/>
        </w:rPr>
        <w:t>Gangelt</w:t>
      </w:r>
      <w:proofErr w:type="spellEnd"/>
      <w:r w:rsidRPr="007B1A06">
        <w:rPr>
          <w:sz w:val="22"/>
          <w:szCs w:val="22"/>
        </w:rPr>
        <w:t>, den Lösungen von Hekatron Brandschutz. Denn diese l</w:t>
      </w:r>
      <w:r w:rsidR="001A2656" w:rsidRPr="007B1A06">
        <w:rPr>
          <w:sz w:val="22"/>
          <w:szCs w:val="22"/>
        </w:rPr>
        <w:t>a</w:t>
      </w:r>
      <w:r w:rsidRPr="007B1A06">
        <w:rPr>
          <w:sz w:val="22"/>
          <w:szCs w:val="22"/>
        </w:rPr>
        <w:t>ss</w:t>
      </w:r>
      <w:r w:rsidR="001A2656" w:rsidRPr="007B1A06">
        <w:rPr>
          <w:sz w:val="22"/>
          <w:szCs w:val="22"/>
        </w:rPr>
        <w:t>en</w:t>
      </w:r>
      <w:r w:rsidRPr="007B1A06">
        <w:rPr>
          <w:sz w:val="22"/>
          <w:szCs w:val="22"/>
        </w:rPr>
        <w:t xml:space="preserve"> sich an die unterschiedlichen Anforderungen des komplexen Gebäudes adäquat anpassen. </w:t>
      </w:r>
      <w:r w:rsidR="00895D83">
        <w:rPr>
          <w:sz w:val="22"/>
          <w:szCs w:val="22"/>
        </w:rPr>
        <w:t xml:space="preserve">Daniel </w:t>
      </w:r>
      <w:proofErr w:type="spellStart"/>
      <w:r w:rsidR="00895D83">
        <w:rPr>
          <w:sz w:val="22"/>
          <w:szCs w:val="22"/>
        </w:rPr>
        <w:t>Bergold</w:t>
      </w:r>
      <w:proofErr w:type="spellEnd"/>
      <w:r w:rsidR="00895D83">
        <w:rPr>
          <w:sz w:val="22"/>
          <w:szCs w:val="22"/>
        </w:rPr>
        <w:t xml:space="preserve">, Leiter Unternehmenskommunikation bei Fond </w:t>
      </w:r>
      <w:proofErr w:type="spellStart"/>
      <w:r w:rsidR="00895D83">
        <w:rPr>
          <w:sz w:val="22"/>
          <w:szCs w:val="22"/>
        </w:rPr>
        <w:t>of</w:t>
      </w:r>
      <w:proofErr w:type="spellEnd"/>
      <w:r w:rsidR="00895D83">
        <w:rPr>
          <w:sz w:val="22"/>
          <w:szCs w:val="22"/>
        </w:rPr>
        <w:t>: „</w:t>
      </w:r>
      <w:r w:rsidR="00895D83" w:rsidRPr="008B46F9">
        <w:rPr>
          <w:sz w:val="22"/>
          <w:szCs w:val="22"/>
        </w:rPr>
        <w:t xml:space="preserve">Wir als Betreiber </w:t>
      </w:r>
      <w:r w:rsidR="0097068B">
        <w:rPr>
          <w:sz w:val="22"/>
          <w:szCs w:val="22"/>
        </w:rPr>
        <w:t>haben</w:t>
      </w:r>
      <w:r w:rsidR="00895D83" w:rsidRPr="008B46F9">
        <w:rPr>
          <w:sz w:val="22"/>
          <w:szCs w:val="22"/>
        </w:rPr>
        <w:t xml:space="preserve"> uns bewusst für die</w:t>
      </w:r>
      <w:r w:rsidR="00895D83">
        <w:rPr>
          <w:sz w:val="22"/>
          <w:szCs w:val="22"/>
        </w:rPr>
        <w:t xml:space="preserve"> jüngste Technologie entschi</w:t>
      </w:r>
      <w:r w:rsidR="0097068B">
        <w:rPr>
          <w:sz w:val="22"/>
          <w:szCs w:val="22"/>
        </w:rPr>
        <w:t>e</w:t>
      </w:r>
      <w:r w:rsidR="00895D83">
        <w:rPr>
          <w:sz w:val="22"/>
          <w:szCs w:val="22"/>
        </w:rPr>
        <w:t xml:space="preserve">den. Die Lösungen von Hekatron passen perfekt zu unserem Gebäude, weil wir an </w:t>
      </w:r>
      <w:r w:rsidR="000C4093">
        <w:rPr>
          <w:sz w:val="22"/>
          <w:szCs w:val="22"/>
        </w:rPr>
        <w:t xml:space="preserve">die </w:t>
      </w:r>
      <w:r w:rsidR="00895D83">
        <w:rPr>
          <w:sz w:val="22"/>
          <w:szCs w:val="22"/>
        </w:rPr>
        <w:t>Digitalisierung</w:t>
      </w:r>
      <w:r w:rsidR="0097068B" w:rsidRPr="0097068B">
        <w:rPr>
          <w:sz w:val="22"/>
          <w:szCs w:val="22"/>
        </w:rPr>
        <w:t xml:space="preserve"> </w:t>
      </w:r>
      <w:r w:rsidR="0097068B">
        <w:rPr>
          <w:sz w:val="22"/>
          <w:szCs w:val="22"/>
        </w:rPr>
        <w:t>glauben.</w:t>
      </w:r>
      <w:r w:rsidR="00895D83">
        <w:rPr>
          <w:sz w:val="22"/>
          <w:szCs w:val="22"/>
        </w:rPr>
        <w:t xml:space="preserve"> </w:t>
      </w:r>
      <w:r w:rsidR="000C4093">
        <w:rPr>
          <w:sz w:val="22"/>
          <w:szCs w:val="22"/>
        </w:rPr>
        <w:t>Sie</w:t>
      </w:r>
      <w:r w:rsidR="0097068B">
        <w:rPr>
          <w:sz w:val="22"/>
          <w:szCs w:val="22"/>
        </w:rPr>
        <w:t xml:space="preserve"> wird immer weiter fortschreiten. D</w:t>
      </w:r>
      <w:r w:rsidR="00895D83">
        <w:rPr>
          <w:sz w:val="22"/>
          <w:szCs w:val="22"/>
        </w:rPr>
        <w:t>eshalb ist Hekatron ein wichtiger Partner</w:t>
      </w:r>
      <w:r w:rsidR="000C4093">
        <w:rPr>
          <w:sz w:val="22"/>
          <w:szCs w:val="22"/>
        </w:rPr>
        <w:t xml:space="preserve"> für uns</w:t>
      </w:r>
      <w:r w:rsidR="00895D83">
        <w:rPr>
          <w:sz w:val="22"/>
          <w:szCs w:val="22"/>
        </w:rPr>
        <w:t>.</w:t>
      </w:r>
      <w:r w:rsidR="00036DB5">
        <w:rPr>
          <w:sz w:val="22"/>
          <w:szCs w:val="22"/>
        </w:rPr>
        <w:t>“</w:t>
      </w:r>
    </w:p>
    <w:p w14:paraId="591721A4" w14:textId="77777777" w:rsidR="00895D83" w:rsidRPr="007B1A06" w:rsidRDefault="00895D83" w:rsidP="00C4448A">
      <w:pPr>
        <w:suppressAutoHyphens/>
        <w:spacing w:line="360" w:lineRule="auto"/>
        <w:rPr>
          <w:sz w:val="22"/>
          <w:szCs w:val="22"/>
        </w:rPr>
      </w:pPr>
    </w:p>
    <w:p w14:paraId="03008BAC" w14:textId="21F0DAB7" w:rsidR="00C32366" w:rsidRDefault="009A4B95" w:rsidP="00C4448A">
      <w:pPr>
        <w:suppressAutoHyphens/>
        <w:spacing w:line="360" w:lineRule="auto"/>
        <w:rPr>
          <w:sz w:val="22"/>
          <w:szCs w:val="22"/>
        </w:rPr>
      </w:pPr>
      <w:r w:rsidRPr="007B1A06">
        <w:rPr>
          <w:sz w:val="22"/>
          <w:szCs w:val="22"/>
        </w:rPr>
        <w:lastRenderedPageBreak/>
        <w:t xml:space="preserve">Herzstück des Brandmeldesystems ist eine Brandmelderzentrale Integral </w:t>
      </w:r>
      <w:r w:rsidR="00061D3E" w:rsidRPr="007B1A06">
        <w:rPr>
          <w:sz w:val="22"/>
          <w:szCs w:val="22"/>
        </w:rPr>
        <w:t xml:space="preserve">IP </w:t>
      </w:r>
      <w:r w:rsidRPr="007B1A06">
        <w:rPr>
          <w:sz w:val="22"/>
          <w:szCs w:val="22"/>
        </w:rPr>
        <w:t xml:space="preserve">MX. </w:t>
      </w:r>
      <w:r w:rsidR="008B46F9" w:rsidRPr="007B1A06">
        <w:rPr>
          <w:sz w:val="22"/>
          <w:szCs w:val="22"/>
        </w:rPr>
        <w:t xml:space="preserve">Für die sichere Branddetektion sorgen </w:t>
      </w:r>
      <w:r w:rsidRPr="007B1A06">
        <w:rPr>
          <w:sz w:val="22"/>
          <w:szCs w:val="22"/>
        </w:rPr>
        <w:t xml:space="preserve">840 </w:t>
      </w:r>
      <w:r w:rsidR="007101B0" w:rsidRPr="007B1A06">
        <w:rPr>
          <w:sz w:val="22"/>
          <w:szCs w:val="22"/>
        </w:rPr>
        <w:t>Mehrfachsensormelder</w:t>
      </w:r>
      <w:r w:rsidRPr="007B1A06">
        <w:rPr>
          <w:sz w:val="22"/>
          <w:szCs w:val="22"/>
        </w:rPr>
        <w:t xml:space="preserve"> MTD 535X</w:t>
      </w:r>
      <w:r w:rsidR="00C32366" w:rsidRPr="007B1A06">
        <w:rPr>
          <w:sz w:val="22"/>
          <w:szCs w:val="22"/>
        </w:rPr>
        <w:t xml:space="preserve">. Eine Kleinigkeit, aber für den Architekten wichtig – in einigen Bereichen wurden die Brandmelder farblich </w:t>
      </w:r>
      <w:r w:rsidR="00966E52">
        <w:rPr>
          <w:sz w:val="22"/>
          <w:szCs w:val="22"/>
        </w:rPr>
        <w:t xml:space="preserve">passend </w:t>
      </w:r>
      <w:r w:rsidR="00C32366" w:rsidRPr="007B1A06">
        <w:rPr>
          <w:sz w:val="22"/>
          <w:szCs w:val="22"/>
        </w:rPr>
        <w:t>zur Deckenfarbe in schwarz lackiert.</w:t>
      </w:r>
      <w:r w:rsidR="000C4093">
        <w:rPr>
          <w:sz w:val="22"/>
          <w:szCs w:val="22"/>
        </w:rPr>
        <w:t xml:space="preserve"> Die flexiblen Einsatzmöglichkeiten des </w:t>
      </w:r>
      <w:r w:rsidR="000C4093" w:rsidRPr="007B1A06">
        <w:rPr>
          <w:sz w:val="22"/>
          <w:szCs w:val="22"/>
        </w:rPr>
        <w:t>Mehrfachsensormelder</w:t>
      </w:r>
      <w:r w:rsidR="000C4093">
        <w:rPr>
          <w:sz w:val="22"/>
          <w:szCs w:val="22"/>
        </w:rPr>
        <w:t xml:space="preserve">s zeigen sich beim </w:t>
      </w:r>
      <w:r w:rsidR="00A01FA4">
        <w:rPr>
          <w:sz w:val="22"/>
          <w:szCs w:val="22"/>
        </w:rPr>
        <w:t xml:space="preserve">Mitarbeiterrestaurant </w:t>
      </w:r>
      <w:proofErr w:type="spellStart"/>
      <w:r w:rsidR="000C4093">
        <w:rPr>
          <w:sz w:val="22"/>
          <w:szCs w:val="22"/>
        </w:rPr>
        <w:t>Foodcourt</w:t>
      </w:r>
      <w:proofErr w:type="spellEnd"/>
      <w:r w:rsidR="00BF12BD">
        <w:rPr>
          <w:sz w:val="22"/>
          <w:szCs w:val="22"/>
        </w:rPr>
        <w:t>. Um Täuschungsalarme zu verhinder</w:t>
      </w:r>
      <w:r w:rsidR="00966E52">
        <w:rPr>
          <w:sz w:val="22"/>
          <w:szCs w:val="22"/>
        </w:rPr>
        <w:t>n</w:t>
      </w:r>
      <w:r w:rsidR="00BF12BD">
        <w:rPr>
          <w:sz w:val="22"/>
          <w:szCs w:val="22"/>
        </w:rPr>
        <w:t xml:space="preserve">, </w:t>
      </w:r>
      <w:r w:rsidR="00A01FA4">
        <w:rPr>
          <w:sz w:val="22"/>
          <w:szCs w:val="22"/>
        </w:rPr>
        <w:t xml:space="preserve">ist beim </w:t>
      </w:r>
      <w:r w:rsidR="00A01FA4" w:rsidRPr="007B1A06">
        <w:rPr>
          <w:sz w:val="22"/>
          <w:szCs w:val="22"/>
        </w:rPr>
        <w:t>Mehrfachsensormelder</w:t>
      </w:r>
      <w:r w:rsidR="00A01FA4">
        <w:rPr>
          <w:sz w:val="22"/>
          <w:szCs w:val="22"/>
        </w:rPr>
        <w:t xml:space="preserve"> lediglich der Wärmesensor aktiviert, der sich von Kochdämpfen nicht täuschen lässt.</w:t>
      </w:r>
    </w:p>
    <w:p w14:paraId="30036EF4" w14:textId="77777777" w:rsidR="0055618F" w:rsidRPr="007B1A06" w:rsidRDefault="0055618F" w:rsidP="00C4448A">
      <w:pPr>
        <w:suppressAutoHyphens/>
        <w:spacing w:line="360" w:lineRule="auto"/>
        <w:rPr>
          <w:sz w:val="22"/>
          <w:szCs w:val="22"/>
        </w:rPr>
      </w:pPr>
    </w:p>
    <w:p w14:paraId="5B030E0B" w14:textId="7C4AE7E7" w:rsidR="00C44A9B" w:rsidRPr="007B1A06" w:rsidRDefault="00C32366" w:rsidP="00C4448A">
      <w:pPr>
        <w:suppressAutoHyphens/>
        <w:spacing w:line="360" w:lineRule="auto"/>
        <w:rPr>
          <w:sz w:val="22"/>
          <w:szCs w:val="22"/>
        </w:rPr>
      </w:pPr>
      <w:r w:rsidRPr="007B1A06">
        <w:rPr>
          <w:sz w:val="22"/>
          <w:szCs w:val="22"/>
        </w:rPr>
        <w:t>Statt mit Mehrfachsensormeldern wird</w:t>
      </w:r>
      <w:r w:rsidR="00FF12BA" w:rsidRPr="007B1A06">
        <w:rPr>
          <w:sz w:val="22"/>
          <w:szCs w:val="22"/>
        </w:rPr>
        <w:t xml:space="preserve"> die IT-Zentrale von einem Ansaugrauchmelder </w:t>
      </w:r>
      <w:r w:rsidR="00084323" w:rsidRPr="007B1A06">
        <w:rPr>
          <w:sz w:val="22"/>
          <w:szCs w:val="22"/>
        </w:rPr>
        <w:t xml:space="preserve">ASD 535 </w:t>
      </w:r>
      <w:r w:rsidR="00FF12BA" w:rsidRPr="007B1A06">
        <w:rPr>
          <w:sz w:val="22"/>
          <w:szCs w:val="22"/>
        </w:rPr>
        <w:t>überwacht</w:t>
      </w:r>
      <w:r w:rsidR="00084323" w:rsidRPr="007B1A06">
        <w:rPr>
          <w:sz w:val="22"/>
          <w:szCs w:val="22"/>
        </w:rPr>
        <w:t xml:space="preserve">. </w:t>
      </w:r>
      <w:r w:rsidR="00630D6D" w:rsidRPr="007B1A06">
        <w:rPr>
          <w:sz w:val="22"/>
          <w:szCs w:val="22"/>
        </w:rPr>
        <w:t>Ansaugrauchmelder sind hochempfindliche Rauchmelder, die schon geringste Rauchmenge</w:t>
      </w:r>
      <w:r w:rsidR="0071373B" w:rsidRPr="007B1A06">
        <w:rPr>
          <w:sz w:val="22"/>
          <w:szCs w:val="22"/>
        </w:rPr>
        <w:t>n</w:t>
      </w:r>
      <w:r w:rsidR="00630D6D" w:rsidRPr="007B1A06">
        <w:rPr>
          <w:sz w:val="22"/>
          <w:szCs w:val="22"/>
        </w:rPr>
        <w:t xml:space="preserve"> </w:t>
      </w:r>
      <w:r w:rsidR="0071373B" w:rsidRPr="007B1A06">
        <w:rPr>
          <w:sz w:val="22"/>
          <w:szCs w:val="22"/>
        </w:rPr>
        <w:t>sehr früh detektieren.</w:t>
      </w:r>
      <w:r w:rsidR="00630D6D" w:rsidRPr="007B1A06">
        <w:rPr>
          <w:sz w:val="22"/>
          <w:szCs w:val="22"/>
        </w:rPr>
        <w:t xml:space="preserve"> Deshalb </w:t>
      </w:r>
      <w:r w:rsidR="007101B0" w:rsidRPr="007B1A06">
        <w:rPr>
          <w:sz w:val="22"/>
          <w:szCs w:val="22"/>
        </w:rPr>
        <w:t>eig</w:t>
      </w:r>
      <w:r w:rsidR="00966E52">
        <w:rPr>
          <w:sz w:val="22"/>
          <w:szCs w:val="22"/>
        </w:rPr>
        <w:t>n</w:t>
      </w:r>
      <w:r w:rsidR="007101B0" w:rsidRPr="007B1A06">
        <w:rPr>
          <w:sz w:val="22"/>
          <w:szCs w:val="22"/>
        </w:rPr>
        <w:t xml:space="preserve">en sie </w:t>
      </w:r>
      <w:r w:rsidR="00630D6D" w:rsidRPr="007B1A06">
        <w:rPr>
          <w:sz w:val="22"/>
          <w:szCs w:val="22"/>
        </w:rPr>
        <w:t>si</w:t>
      </w:r>
      <w:r w:rsidR="007101B0" w:rsidRPr="007B1A06">
        <w:rPr>
          <w:sz w:val="22"/>
          <w:szCs w:val="22"/>
        </w:rPr>
        <w:t>ch</w:t>
      </w:r>
      <w:r w:rsidR="00630D6D" w:rsidRPr="007B1A06">
        <w:rPr>
          <w:sz w:val="22"/>
          <w:szCs w:val="22"/>
        </w:rPr>
        <w:t xml:space="preserve"> </w:t>
      </w:r>
      <w:r w:rsidR="007101B0" w:rsidRPr="007B1A06">
        <w:rPr>
          <w:sz w:val="22"/>
          <w:szCs w:val="22"/>
        </w:rPr>
        <w:t xml:space="preserve">besonders </w:t>
      </w:r>
      <w:r w:rsidR="00630D6D" w:rsidRPr="007B1A06">
        <w:rPr>
          <w:sz w:val="22"/>
          <w:szCs w:val="22"/>
        </w:rPr>
        <w:t>zur Überwachung von IT- Bereichen.</w:t>
      </w:r>
      <w:r w:rsidR="0071373B" w:rsidRPr="007B1A06">
        <w:rPr>
          <w:sz w:val="22"/>
          <w:szCs w:val="22"/>
        </w:rPr>
        <w:t xml:space="preserve"> An den ASD 535 können zwei Ansaugleitungen angeschlossen werden. </w:t>
      </w:r>
      <w:r w:rsidR="001A2656" w:rsidRPr="007B1A06">
        <w:rPr>
          <w:sz w:val="22"/>
          <w:szCs w:val="22"/>
        </w:rPr>
        <w:t>In</w:t>
      </w:r>
      <w:r w:rsidR="0071373B" w:rsidRPr="007B1A06">
        <w:rPr>
          <w:sz w:val="22"/>
          <w:szCs w:val="22"/>
        </w:rPr>
        <w:t xml:space="preserve"> </w:t>
      </w:r>
      <w:r w:rsidR="001A2656" w:rsidRPr="007B1A06">
        <w:rPr>
          <w:sz w:val="22"/>
          <w:szCs w:val="22"/>
        </w:rPr>
        <w:t xml:space="preserve">„The </w:t>
      </w:r>
      <w:proofErr w:type="spellStart"/>
      <w:r w:rsidR="0071373B" w:rsidRPr="007B1A06">
        <w:rPr>
          <w:sz w:val="22"/>
          <w:szCs w:val="22"/>
        </w:rPr>
        <w:t>Ship</w:t>
      </w:r>
      <w:proofErr w:type="spellEnd"/>
      <w:r w:rsidR="001A2656" w:rsidRPr="007B1A06">
        <w:rPr>
          <w:sz w:val="22"/>
          <w:szCs w:val="22"/>
        </w:rPr>
        <w:t>“</w:t>
      </w:r>
      <w:r w:rsidR="0071373B" w:rsidRPr="007B1A06">
        <w:rPr>
          <w:sz w:val="22"/>
          <w:szCs w:val="22"/>
        </w:rPr>
        <w:t xml:space="preserve"> werden so der </w:t>
      </w:r>
      <w:r w:rsidR="00E32472" w:rsidRPr="007B1A06">
        <w:rPr>
          <w:sz w:val="22"/>
          <w:szCs w:val="22"/>
        </w:rPr>
        <w:t xml:space="preserve">Serverraum </w:t>
      </w:r>
      <w:r w:rsidR="0071373B" w:rsidRPr="007B1A06">
        <w:rPr>
          <w:sz w:val="22"/>
          <w:szCs w:val="22"/>
        </w:rPr>
        <w:t xml:space="preserve">als auch der Doppelboden </w:t>
      </w:r>
      <w:r w:rsidR="00E32472" w:rsidRPr="007B1A06">
        <w:rPr>
          <w:sz w:val="22"/>
          <w:szCs w:val="22"/>
        </w:rPr>
        <w:t xml:space="preserve">separat </w:t>
      </w:r>
      <w:r w:rsidR="0071373B" w:rsidRPr="007B1A06">
        <w:rPr>
          <w:sz w:val="22"/>
          <w:szCs w:val="22"/>
        </w:rPr>
        <w:t xml:space="preserve">überwacht. Gerade durch die Überwachung des Doppelbodens wird verhindert, dass hier </w:t>
      </w:r>
      <w:r w:rsidR="007C72FD" w:rsidRPr="007B1A06">
        <w:rPr>
          <w:sz w:val="22"/>
          <w:szCs w:val="22"/>
        </w:rPr>
        <w:t xml:space="preserve">unerkannt </w:t>
      </w:r>
      <w:r w:rsidR="0071373B" w:rsidRPr="007B1A06">
        <w:rPr>
          <w:sz w:val="22"/>
          <w:szCs w:val="22"/>
        </w:rPr>
        <w:t xml:space="preserve">Kabel-Schwelbrände </w:t>
      </w:r>
      <w:r w:rsidR="00473EDF" w:rsidRPr="007B1A06">
        <w:rPr>
          <w:sz w:val="22"/>
          <w:szCs w:val="22"/>
        </w:rPr>
        <w:t>entstehen</w:t>
      </w:r>
      <w:r w:rsidR="007C72FD" w:rsidRPr="007B1A06">
        <w:rPr>
          <w:sz w:val="22"/>
          <w:szCs w:val="22"/>
        </w:rPr>
        <w:t xml:space="preserve"> können.</w:t>
      </w:r>
    </w:p>
    <w:p w14:paraId="10F703D6" w14:textId="113E0710" w:rsidR="00EE0DA9" w:rsidRPr="007B1A06" w:rsidRDefault="001A2656" w:rsidP="00C4448A">
      <w:pPr>
        <w:suppressAutoHyphens/>
        <w:spacing w:line="360" w:lineRule="auto"/>
        <w:rPr>
          <w:sz w:val="22"/>
          <w:szCs w:val="22"/>
        </w:rPr>
      </w:pPr>
      <w:r w:rsidRPr="007B1A06">
        <w:rPr>
          <w:sz w:val="22"/>
          <w:szCs w:val="22"/>
        </w:rPr>
        <w:t xml:space="preserve">Für die </w:t>
      </w:r>
      <w:r w:rsidR="00061D3E" w:rsidRPr="007B1A06">
        <w:rPr>
          <w:sz w:val="22"/>
          <w:szCs w:val="22"/>
        </w:rPr>
        <w:t xml:space="preserve">akustische </w:t>
      </w:r>
      <w:r w:rsidRPr="007B1A06">
        <w:rPr>
          <w:sz w:val="22"/>
          <w:szCs w:val="22"/>
        </w:rPr>
        <w:t xml:space="preserve">Alarmierung </w:t>
      </w:r>
      <w:r w:rsidR="00061D3E" w:rsidRPr="007B1A06">
        <w:rPr>
          <w:sz w:val="22"/>
          <w:szCs w:val="22"/>
        </w:rPr>
        <w:t xml:space="preserve">bei einem Brand </w:t>
      </w:r>
      <w:r w:rsidRPr="007B1A06">
        <w:rPr>
          <w:sz w:val="22"/>
          <w:szCs w:val="22"/>
        </w:rPr>
        <w:t xml:space="preserve">werden </w:t>
      </w:r>
      <w:r w:rsidR="00061D3E" w:rsidRPr="007B1A06">
        <w:rPr>
          <w:sz w:val="22"/>
          <w:szCs w:val="22"/>
        </w:rPr>
        <w:t xml:space="preserve">unterschiedliche Signalgeber eingesetzt, </w:t>
      </w:r>
      <w:r w:rsidR="00853A03" w:rsidRPr="007B1A06">
        <w:rPr>
          <w:sz w:val="22"/>
          <w:szCs w:val="22"/>
        </w:rPr>
        <w:t>davon</w:t>
      </w:r>
      <w:r w:rsidR="00061D3E" w:rsidRPr="007B1A06">
        <w:rPr>
          <w:sz w:val="22"/>
          <w:szCs w:val="22"/>
        </w:rPr>
        <w:t xml:space="preserve"> alle</w:t>
      </w:r>
      <w:r w:rsidR="00853A03" w:rsidRPr="007B1A06">
        <w:rPr>
          <w:sz w:val="22"/>
          <w:szCs w:val="22"/>
        </w:rPr>
        <w:t>in 590 Sockelsirenen</w:t>
      </w:r>
      <w:r w:rsidR="00061D3E" w:rsidRPr="007B1A06">
        <w:rPr>
          <w:sz w:val="22"/>
          <w:szCs w:val="22"/>
        </w:rPr>
        <w:t>. Sie werden über die Alarmbox Plus</w:t>
      </w:r>
      <w:r w:rsidR="0075590E" w:rsidRPr="007B1A06">
        <w:rPr>
          <w:sz w:val="22"/>
          <w:szCs w:val="22"/>
        </w:rPr>
        <w:t xml:space="preserve"> </w:t>
      </w:r>
      <w:r w:rsidR="00D33CF1" w:rsidRPr="007B1A06">
        <w:rPr>
          <w:sz w:val="22"/>
          <w:szCs w:val="22"/>
        </w:rPr>
        <w:t>mit Spannung versorgt, die Steuerung aller Teilnehmer erfolgt über die Ringleitung. Ein Vorteil dieser Alarmierungslösung: Auf eine kostenintensive E-30-Verkabelung kann verzichtet werden.</w:t>
      </w:r>
    </w:p>
    <w:p w14:paraId="1ED4B063" w14:textId="77777777" w:rsidR="005F72AC" w:rsidRPr="007B1A06" w:rsidRDefault="007C3380" w:rsidP="00C4448A">
      <w:pPr>
        <w:suppressAutoHyphens/>
        <w:spacing w:line="360" w:lineRule="auto"/>
        <w:rPr>
          <w:sz w:val="22"/>
          <w:szCs w:val="22"/>
        </w:rPr>
      </w:pPr>
      <w:r w:rsidRPr="007B1A06">
        <w:rPr>
          <w:sz w:val="22"/>
          <w:szCs w:val="22"/>
        </w:rPr>
        <w:t>Neben der Alarmierung</w:t>
      </w:r>
      <w:r w:rsidR="005F72AC" w:rsidRPr="007B1A06">
        <w:rPr>
          <w:sz w:val="22"/>
          <w:szCs w:val="22"/>
        </w:rPr>
        <w:t xml:space="preserve"> im Brandfall </w:t>
      </w:r>
      <w:r w:rsidRPr="007B1A06">
        <w:rPr>
          <w:sz w:val="22"/>
          <w:szCs w:val="22"/>
        </w:rPr>
        <w:t xml:space="preserve">führt die Brandmelderzentrale Integral IP auch </w:t>
      </w:r>
      <w:r w:rsidR="005F72AC" w:rsidRPr="007B1A06">
        <w:rPr>
          <w:sz w:val="22"/>
          <w:szCs w:val="22"/>
        </w:rPr>
        <w:t>folgende</w:t>
      </w:r>
      <w:r w:rsidRPr="007B1A06">
        <w:rPr>
          <w:sz w:val="22"/>
          <w:szCs w:val="22"/>
        </w:rPr>
        <w:t xml:space="preserve"> Brandfallsteuerung</w:t>
      </w:r>
      <w:r w:rsidR="005F72AC" w:rsidRPr="007B1A06">
        <w:rPr>
          <w:sz w:val="22"/>
          <w:szCs w:val="22"/>
        </w:rPr>
        <w:t>en</w:t>
      </w:r>
      <w:r w:rsidRPr="007B1A06">
        <w:rPr>
          <w:sz w:val="22"/>
          <w:szCs w:val="22"/>
        </w:rPr>
        <w:t xml:space="preserve"> durch</w:t>
      </w:r>
      <w:r w:rsidR="005F72AC" w:rsidRPr="007B1A06">
        <w:rPr>
          <w:sz w:val="22"/>
          <w:szCs w:val="22"/>
        </w:rPr>
        <w:t>:</w:t>
      </w:r>
    </w:p>
    <w:p w14:paraId="7B573A9B" w14:textId="72A856C1" w:rsidR="007C3380" w:rsidRPr="007B1A06" w:rsidRDefault="007C3380" w:rsidP="00C4448A">
      <w:pPr>
        <w:pStyle w:val="Listenabsatz"/>
        <w:numPr>
          <w:ilvl w:val="0"/>
          <w:numId w:val="22"/>
        </w:numPr>
        <w:suppressAutoHyphens/>
        <w:spacing w:line="360" w:lineRule="auto"/>
        <w:rPr>
          <w:sz w:val="22"/>
          <w:szCs w:val="22"/>
        </w:rPr>
      </w:pPr>
      <w:r w:rsidRPr="007B1A06">
        <w:rPr>
          <w:sz w:val="22"/>
          <w:szCs w:val="22"/>
        </w:rPr>
        <w:t>Lüftungsanlagen ab</w:t>
      </w:r>
      <w:r w:rsidR="005F72AC" w:rsidRPr="007B1A06">
        <w:rPr>
          <w:sz w:val="22"/>
          <w:szCs w:val="22"/>
        </w:rPr>
        <w:t>schal</w:t>
      </w:r>
      <w:r w:rsidRPr="007B1A06">
        <w:rPr>
          <w:sz w:val="22"/>
          <w:szCs w:val="22"/>
        </w:rPr>
        <w:t>t</w:t>
      </w:r>
      <w:r w:rsidR="005F72AC" w:rsidRPr="007B1A06">
        <w:rPr>
          <w:sz w:val="22"/>
          <w:szCs w:val="22"/>
        </w:rPr>
        <w:t>en</w:t>
      </w:r>
    </w:p>
    <w:p w14:paraId="5C704158" w14:textId="2FB652C1" w:rsidR="007C3380" w:rsidRPr="007B1A06" w:rsidRDefault="007C3380" w:rsidP="00C4448A">
      <w:pPr>
        <w:pStyle w:val="Listenabsatz"/>
        <w:numPr>
          <w:ilvl w:val="0"/>
          <w:numId w:val="22"/>
        </w:numPr>
        <w:suppressAutoHyphens/>
        <w:spacing w:line="360" w:lineRule="auto"/>
        <w:rPr>
          <w:sz w:val="22"/>
          <w:szCs w:val="22"/>
        </w:rPr>
      </w:pPr>
      <w:r w:rsidRPr="007B1A06">
        <w:rPr>
          <w:sz w:val="22"/>
          <w:szCs w:val="22"/>
        </w:rPr>
        <w:t>BOS-</w:t>
      </w:r>
      <w:r w:rsidR="005F72AC" w:rsidRPr="007B1A06">
        <w:rPr>
          <w:sz w:val="22"/>
          <w:szCs w:val="22"/>
        </w:rPr>
        <w:t>Gebäudefunkanlage zur Unterstützung der Einsatzkräfte eins</w:t>
      </w:r>
      <w:r w:rsidRPr="007B1A06">
        <w:rPr>
          <w:sz w:val="22"/>
          <w:szCs w:val="22"/>
        </w:rPr>
        <w:t>chalte</w:t>
      </w:r>
      <w:r w:rsidR="005F72AC" w:rsidRPr="007B1A06">
        <w:rPr>
          <w:sz w:val="22"/>
          <w:szCs w:val="22"/>
        </w:rPr>
        <w:t>n</w:t>
      </w:r>
    </w:p>
    <w:p w14:paraId="484474C3" w14:textId="5D217B01" w:rsidR="007C3380" w:rsidRPr="007B1A06" w:rsidRDefault="005F72AC" w:rsidP="00C4448A">
      <w:pPr>
        <w:pStyle w:val="Listenabsatz"/>
        <w:numPr>
          <w:ilvl w:val="0"/>
          <w:numId w:val="22"/>
        </w:numPr>
        <w:suppressAutoHyphens/>
        <w:spacing w:line="360" w:lineRule="auto"/>
        <w:rPr>
          <w:sz w:val="22"/>
          <w:szCs w:val="22"/>
        </w:rPr>
      </w:pPr>
      <w:r w:rsidRPr="007B1A06">
        <w:rPr>
          <w:sz w:val="22"/>
          <w:szCs w:val="22"/>
        </w:rPr>
        <w:t>Sonnenschutz hoch</w:t>
      </w:r>
      <w:r w:rsidR="007C3380" w:rsidRPr="007B1A06">
        <w:rPr>
          <w:sz w:val="22"/>
          <w:szCs w:val="22"/>
        </w:rPr>
        <w:t>fahren</w:t>
      </w:r>
    </w:p>
    <w:p w14:paraId="054037BB" w14:textId="08F31F41" w:rsidR="007C3380" w:rsidRPr="007B1A06" w:rsidRDefault="005F72AC" w:rsidP="00C4448A">
      <w:pPr>
        <w:pStyle w:val="Listenabsatz"/>
        <w:numPr>
          <w:ilvl w:val="0"/>
          <w:numId w:val="22"/>
        </w:numPr>
        <w:suppressAutoHyphens/>
        <w:spacing w:line="360" w:lineRule="auto"/>
        <w:rPr>
          <w:sz w:val="22"/>
          <w:szCs w:val="22"/>
        </w:rPr>
      </w:pPr>
      <w:r w:rsidRPr="007B1A06">
        <w:rPr>
          <w:sz w:val="22"/>
          <w:szCs w:val="22"/>
        </w:rPr>
        <w:t>RWA-Fenster auf</w:t>
      </w:r>
      <w:r w:rsidR="007C3380" w:rsidRPr="007B1A06">
        <w:rPr>
          <w:sz w:val="22"/>
          <w:szCs w:val="22"/>
        </w:rPr>
        <w:t>fahren</w:t>
      </w:r>
    </w:p>
    <w:p w14:paraId="7202A720" w14:textId="3B218054" w:rsidR="005F72AC" w:rsidRPr="007B1A06" w:rsidRDefault="005F72AC" w:rsidP="00C4448A">
      <w:pPr>
        <w:suppressAutoHyphens/>
        <w:spacing w:line="360" w:lineRule="auto"/>
        <w:rPr>
          <w:sz w:val="22"/>
          <w:szCs w:val="22"/>
        </w:rPr>
      </w:pPr>
    </w:p>
    <w:p w14:paraId="0F44F561" w14:textId="2BB7D4D2" w:rsidR="009130F8" w:rsidRPr="007B1A06" w:rsidRDefault="009130F8" w:rsidP="00C4448A">
      <w:pPr>
        <w:suppressAutoHyphens/>
        <w:spacing w:line="360" w:lineRule="auto"/>
        <w:rPr>
          <w:sz w:val="22"/>
          <w:szCs w:val="22"/>
        </w:rPr>
      </w:pPr>
      <w:r w:rsidRPr="007B1A06">
        <w:rPr>
          <w:sz w:val="22"/>
          <w:szCs w:val="22"/>
        </w:rPr>
        <w:t xml:space="preserve">So ist sichergestellt, dass die Menschen im Brandfall das Gebäude rechtzeitig und sicher verlassen können. </w:t>
      </w:r>
    </w:p>
    <w:p w14:paraId="43201975" w14:textId="77777777" w:rsidR="009130F8" w:rsidRPr="007B1A06" w:rsidRDefault="009130F8" w:rsidP="00C4448A">
      <w:pPr>
        <w:suppressAutoHyphens/>
        <w:spacing w:line="360" w:lineRule="auto"/>
        <w:rPr>
          <w:sz w:val="22"/>
          <w:szCs w:val="22"/>
        </w:rPr>
      </w:pPr>
    </w:p>
    <w:p w14:paraId="237C5EED" w14:textId="31E6705B" w:rsidR="005F72AC" w:rsidRPr="007B1A06" w:rsidRDefault="0062228F" w:rsidP="00C4448A">
      <w:pPr>
        <w:suppressAutoHyphens/>
        <w:spacing w:line="360" w:lineRule="auto"/>
        <w:rPr>
          <w:b/>
          <w:sz w:val="22"/>
          <w:szCs w:val="22"/>
        </w:rPr>
      </w:pPr>
      <w:r>
        <w:rPr>
          <w:b/>
          <w:sz w:val="22"/>
          <w:szCs w:val="22"/>
        </w:rPr>
        <w:t>Fernzugriff per Internet</w:t>
      </w:r>
    </w:p>
    <w:p w14:paraId="7A9E034D" w14:textId="1442781D" w:rsidR="00FD585F" w:rsidRPr="007B1A06" w:rsidRDefault="009130F8" w:rsidP="00C4448A">
      <w:pPr>
        <w:suppressAutoHyphens/>
        <w:spacing w:line="360" w:lineRule="auto"/>
        <w:rPr>
          <w:sz w:val="22"/>
          <w:szCs w:val="22"/>
        </w:rPr>
      </w:pPr>
      <w:r w:rsidRPr="007B1A06">
        <w:rPr>
          <w:sz w:val="22"/>
          <w:szCs w:val="22"/>
        </w:rPr>
        <w:t>Z</w:t>
      </w:r>
      <w:r w:rsidR="001A2656" w:rsidRPr="007B1A06">
        <w:rPr>
          <w:sz w:val="22"/>
          <w:szCs w:val="22"/>
        </w:rPr>
        <w:t xml:space="preserve">um </w:t>
      </w:r>
      <w:r w:rsidR="00E32472" w:rsidRPr="007B1A06">
        <w:rPr>
          <w:sz w:val="22"/>
          <w:szCs w:val="22"/>
        </w:rPr>
        <w:t>digitalen</w:t>
      </w:r>
      <w:r w:rsidR="001A2656" w:rsidRPr="007B1A06">
        <w:rPr>
          <w:sz w:val="22"/>
          <w:szCs w:val="22"/>
        </w:rPr>
        <w:t xml:space="preserve"> Anspruch des Gebäudebetreibers passt</w:t>
      </w:r>
      <w:r w:rsidR="00061D3E" w:rsidRPr="007B1A06">
        <w:rPr>
          <w:sz w:val="22"/>
          <w:szCs w:val="22"/>
        </w:rPr>
        <w:t xml:space="preserve"> </w:t>
      </w:r>
      <w:r w:rsidRPr="007B1A06">
        <w:rPr>
          <w:sz w:val="22"/>
          <w:szCs w:val="22"/>
        </w:rPr>
        <w:t>der Fernzugriff</w:t>
      </w:r>
      <w:r w:rsidR="00930BF5" w:rsidRPr="007B1A06">
        <w:rPr>
          <w:sz w:val="22"/>
          <w:szCs w:val="22"/>
        </w:rPr>
        <w:t xml:space="preserve"> </w:t>
      </w:r>
      <w:r w:rsidRPr="007B1A06">
        <w:rPr>
          <w:sz w:val="22"/>
          <w:szCs w:val="22"/>
        </w:rPr>
        <w:t xml:space="preserve">auf die Brandmelderzentrale Integral IP </w:t>
      </w:r>
      <w:r w:rsidR="00853A03" w:rsidRPr="007B1A06">
        <w:rPr>
          <w:sz w:val="22"/>
          <w:szCs w:val="22"/>
        </w:rPr>
        <w:t xml:space="preserve">über </w:t>
      </w:r>
      <w:r w:rsidR="001A2656" w:rsidRPr="007B1A06">
        <w:rPr>
          <w:sz w:val="22"/>
          <w:szCs w:val="22"/>
        </w:rPr>
        <w:t>Hekatron Remote</w:t>
      </w:r>
      <w:r w:rsidR="005F72AC" w:rsidRPr="007B1A06">
        <w:rPr>
          <w:sz w:val="22"/>
          <w:szCs w:val="22"/>
        </w:rPr>
        <w:t xml:space="preserve"> bestens.</w:t>
      </w:r>
      <w:r w:rsidR="00853A03" w:rsidRPr="007B1A06">
        <w:rPr>
          <w:sz w:val="22"/>
          <w:szCs w:val="22"/>
        </w:rPr>
        <w:t xml:space="preserve"> </w:t>
      </w:r>
      <w:r w:rsidRPr="007B1A06">
        <w:rPr>
          <w:sz w:val="22"/>
          <w:szCs w:val="22"/>
        </w:rPr>
        <w:t xml:space="preserve">Hekatron Remote ermöglicht die lückenlose Anlagenüberwachung rund um die Uhr. </w:t>
      </w:r>
      <w:r w:rsidR="00853A03" w:rsidRPr="007B1A06">
        <w:rPr>
          <w:sz w:val="22"/>
          <w:szCs w:val="22"/>
        </w:rPr>
        <w:t xml:space="preserve">Die Mitarbeiter von Tholen Elektrotechnik </w:t>
      </w:r>
      <w:r w:rsidRPr="007B1A06">
        <w:rPr>
          <w:sz w:val="22"/>
          <w:szCs w:val="22"/>
        </w:rPr>
        <w:t xml:space="preserve">können ohne Zeitverlust auf Meldungen aus der Brandmeldeanlage reagieren, </w:t>
      </w:r>
      <w:r w:rsidRPr="007B1A06">
        <w:rPr>
          <w:sz w:val="22"/>
          <w:szCs w:val="22"/>
        </w:rPr>
        <w:lastRenderedPageBreak/>
        <w:t>sei es ein Alarm oder eine Störung. Ein definierter Personenkreis erhält Push-Nachrichten auf mobile Endgeräte und kann abgestimmte Vorgehensweisen in die Wege leiten.</w:t>
      </w:r>
      <w:r w:rsidR="00853A03" w:rsidRPr="007B1A06">
        <w:rPr>
          <w:sz w:val="22"/>
          <w:szCs w:val="22"/>
        </w:rPr>
        <w:t xml:space="preserve"> </w:t>
      </w:r>
      <w:r w:rsidRPr="007B1A06">
        <w:rPr>
          <w:sz w:val="22"/>
          <w:szCs w:val="22"/>
        </w:rPr>
        <w:t xml:space="preserve">So kann </w:t>
      </w:r>
      <w:r w:rsidR="00853A03" w:rsidRPr="007B1A06">
        <w:rPr>
          <w:sz w:val="22"/>
          <w:szCs w:val="22"/>
        </w:rPr>
        <w:t xml:space="preserve">Tholen </w:t>
      </w:r>
      <w:r w:rsidRPr="007B1A06">
        <w:rPr>
          <w:sz w:val="22"/>
          <w:szCs w:val="22"/>
        </w:rPr>
        <w:t xml:space="preserve">eine Störungsanalyse und -beseitigung aus der Ferne durchführen. </w:t>
      </w:r>
      <w:r w:rsidR="00FD585F" w:rsidRPr="007B1A06">
        <w:rPr>
          <w:sz w:val="22"/>
          <w:szCs w:val="22"/>
        </w:rPr>
        <w:t xml:space="preserve">„Durch Hekatron Remote haben wir die Möglichkeit, die Brandmelderzentrale eins-zu-eins zu spiegeln. Somit haben </w:t>
      </w:r>
      <w:r w:rsidR="007B1A06" w:rsidRPr="007B1A06">
        <w:rPr>
          <w:sz w:val="22"/>
          <w:szCs w:val="22"/>
        </w:rPr>
        <w:t xml:space="preserve">wir </w:t>
      </w:r>
      <w:r w:rsidR="00FD585F" w:rsidRPr="007B1A06">
        <w:rPr>
          <w:sz w:val="22"/>
          <w:szCs w:val="22"/>
        </w:rPr>
        <w:t>Zugriff auf alle Funktionen</w:t>
      </w:r>
      <w:r w:rsidR="007B1A06" w:rsidRPr="007B1A06">
        <w:rPr>
          <w:sz w:val="22"/>
          <w:szCs w:val="22"/>
        </w:rPr>
        <w:t xml:space="preserve">, </w:t>
      </w:r>
      <w:r w:rsidR="006271E3">
        <w:rPr>
          <w:sz w:val="22"/>
          <w:szCs w:val="22"/>
        </w:rPr>
        <w:t>die wir auch v</w:t>
      </w:r>
      <w:r w:rsidR="00FD585F" w:rsidRPr="007B1A06">
        <w:rPr>
          <w:sz w:val="22"/>
          <w:szCs w:val="22"/>
        </w:rPr>
        <w:t>or</w:t>
      </w:r>
      <w:r w:rsidR="006271E3">
        <w:rPr>
          <w:sz w:val="22"/>
          <w:szCs w:val="22"/>
        </w:rPr>
        <w:t xml:space="preserve"> O</w:t>
      </w:r>
      <w:bookmarkStart w:id="0" w:name="_GoBack"/>
      <w:bookmarkEnd w:id="0"/>
      <w:r w:rsidR="00FD585F" w:rsidRPr="007B1A06">
        <w:rPr>
          <w:sz w:val="22"/>
          <w:szCs w:val="22"/>
        </w:rPr>
        <w:t xml:space="preserve">rt an der Zentrale </w:t>
      </w:r>
      <w:r w:rsidR="007B1A06" w:rsidRPr="007B1A06">
        <w:rPr>
          <w:sz w:val="22"/>
          <w:szCs w:val="22"/>
        </w:rPr>
        <w:t xml:space="preserve">hätten,“ </w:t>
      </w:r>
      <w:r w:rsidR="00FD585F" w:rsidRPr="007B1A06">
        <w:rPr>
          <w:sz w:val="22"/>
          <w:szCs w:val="22"/>
        </w:rPr>
        <w:t xml:space="preserve">erläutert </w:t>
      </w:r>
      <w:r w:rsidR="00FD585F">
        <w:rPr>
          <w:sz w:val="22"/>
          <w:szCs w:val="22"/>
        </w:rPr>
        <w:t xml:space="preserve">Nils Schiffers, Projektleiter bei </w:t>
      </w:r>
      <w:r w:rsidR="00FD585F" w:rsidRPr="007B1A06">
        <w:rPr>
          <w:sz w:val="22"/>
          <w:szCs w:val="22"/>
        </w:rPr>
        <w:t>Tholen Elektrotechnik. „Bei einer Störmeldung werden wir vom Betreiber informiert und der Techniker kann sich ein Bild von der Störung machen und die entsprechenden Materialien mit zur Störungsbeseitigung nehmen.“ Das spare auch dem Kunden Zeit und Geld, unterstreicht Schiffers.</w:t>
      </w:r>
    </w:p>
    <w:p w14:paraId="0F135170" w14:textId="3CE5FD53" w:rsidR="0049222E" w:rsidRDefault="0049222E" w:rsidP="00FD585F">
      <w:pPr>
        <w:suppressAutoHyphens/>
        <w:spacing w:line="320" w:lineRule="exact"/>
        <w:rPr>
          <w:bCs/>
          <w:sz w:val="22"/>
          <w:szCs w:val="22"/>
        </w:rPr>
      </w:pPr>
    </w:p>
    <w:p w14:paraId="5E342667" w14:textId="63917BDB" w:rsidR="00CF7E97" w:rsidRDefault="00966E52" w:rsidP="00FD585F">
      <w:pPr>
        <w:suppressAutoHyphens/>
        <w:spacing w:line="320" w:lineRule="exact"/>
        <w:rPr>
          <w:bCs/>
          <w:sz w:val="22"/>
          <w:szCs w:val="22"/>
        </w:rPr>
      </w:pPr>
      <w:r>
        <w:rPr>
          <w:bCs/>
          <w:sz w:val="22"/>
          <w:szCs w:val="22"/>
        </w:rPr>
        <w:t>4.9</w:t>
      </w:r>
      <w:r w:rsidR="0055618F">
        <w:rPr>
          <w:bCs/>
          <w:sz w:val="22"/>
          <w:szCs w:val="22"/>
        </w:rPr>
        <w:t>72</w:t>
      </w:r>
      <w:r w:rsidR="00CF7E97">
        <w:rPr>
          <w:bCs/>
          <w:sz w:val="22"/>
          <w:szCs w:val="22"/>
        </w:rPr>
        <w:t xml:space="preserve"> Zeichen</w:t>
      </w:r>
    </w:p>
    <w:p w14:paraId="72A96545" w14:textId="35A3AEE2" w:rsidR="002D54F3" w:rsidRDefault="002D54F3">
      <w:pPr>
        <w:rPr>
          <w:bCs/>
          <w:sz w:val="22"/>
          <w:szCs w:val="22"/>
        </w:rPr>
      </w:pPr>
      <w:r>
        <w:rPr>
          <w:bCs/>
          <w:sz w:val="22"/>
          <w:szCs w:val="22"/>
        </w:rPr>
        <w:br w:type="page"/>
      </w:r>
    </w:p>
    <w:p w14:paraId="018C7E23" w14:textId="77777777" w:rsidR="00AF4343" w:rsidRPr="00DC70C9" w:rsidRDefault="00AF4343" w:rsidP="000F3C4F">
      <w:pPr>
        <w:spacing w:line="360" w:lineRule="auto"/>
        <w:rPr>
          <w:b/>
          <w:sz w:val="22"/>
          <w:szCs w:val="22"/>
        </w:rPr>
      </w:pPr>
      <w:r w:rsidRPr="00DC70C9">
        <w:rPr>
          <w:b/>
          <w:sz w:val="22"/>
          <w:szCs w:val="22"/>
        </w:rPr>
        <w:lastRenderedPageBreak/>
        <w:t>Bildmaterial:</w:t>
      </w:r>
    </w:p>
    <w:p w14:paraId="2C59DE23" w14:textId="75C92F43" w:rsidR="003D3CD1" w:rsidRPr="00DC70C9" w:rsidRDefault="008F1676" w:rsidP="000F3C4F">
      <w:pPr>
        <w:spacing w:line="360" w:lineRule="auto"/>
        <w:rPr>
          <w:b/>
          <w:sz w:val="22"/>
          <w:szCs w:val="22"/>
        </w:rPr>
      </w:pPr>
      <w:r>
        <w:rPr>
          <w:b/>
          <w:noProof/>
          <w:sz w:val="22"/>
          <w:szCs w:val="22"/>
          <w:lang w:eastAsia="de-DE"/>
        </w:rPr>
        <w:drawing>
          <wp:inline distT="0" distB="0" distL="0" distR="0" wp14:anchorId="2518402F" wp14:editId="2D1ED670">
            <wp:extent cx="3240000" cy="182160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Ship_Außenaufnah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0" cy="1821600"/>
                    </a:xfrm>
                    <a:prstGeom prst="rect">
                      <a:avLst/>
                    </a:prstGeom>
                  </pic:spPr>
                </pic:pic>
              </a:graphicData>
            </a:graphic>
          </wp:inline>
        </w:drawing>
      </w:r>
    </w:p>
    <w:p w14:paraId="42A1FADA" w14:textId="25108EDB" w:rsidR="008B46F9" w:rsidRDefault="008F1676" w:rsidP="000F3C4F">
      <w:pPr>
        <w:spacing w:line="360" w:lineRule="auto"/>
        <w:rPr>
          <w:sz w:val="22"/>
          <w:szCs w:val="22"/>
        </w:rPr>
      </w:pPr>
      <w:r w:rsidRPr="00647FB4">
        <w:rPr>
          <w:sz w:val="22"/>
          <w:szCs w:val="22"/>
        </w:rPr>
        <w:t xml:space="preserve">The </w:t>
      </w:r>
      <w:proofErr w:type="spellStart"/>
      <w:r w:rsidRPr="00647FB4">
        <w:rPr>
          <w:sz w:val="22"/>
          <w:szCs w:val="22"/>
        </w:rPr>
        <w:t>Ship</w:t>
      </w:r>
      <w:proofErr w:type="spellEnd"/>
      <w:r w:rsidRPr="00647FB4">
        <w:rPr>
          <w:sz w:val="22"/>
          <w:szCs w:val="22"/>
        </w:rPr>
        <w:t xml:space="preserve"> – </w:t>
      </w:r>
      <w:r w:rsidR="00FB5DB5" w:rsidRPr="00647FB4">
        <w:rPr>
          <w:sz w:val="22"/>
          <w:szCs w:val="22"/>
        </w:rPr>
        <w:t xml:space="preserve">gilt als </w:t>
      </w:r>
      <w:r w:rsidRPr="00647FB4">
        <w:rPr>
          <w:sz w:val="22"/>
          <w:szCs w:val="22"/>
        </w:rPr>
        <w:t xml:space="preserve">Deutschlands </w:t>
      </w:r>
      <w:proofErr w:type="spellStart"/>
      <w:r w:rsidRPr="00647FB4">
        <w:rPr>
          <w:sz w:val="22"/>
          <w:szCs w:val="22"/>
        </w:rPr>
        <w:t>digitalstes</w:t>
      </w:r>
      <w:proofErr w:type="spellEnd"/>
      <w:r w:rsidRPr="00647FB4">
        <w:rPr>
          <w:sz w:val="22"/>
          <w:szCs w:val="22"/>
        </w:rPr>
        <w:t xml:space="preserve"> Gebäude</w:t>
      </w:r>
    </w:p>
    <w:p w14:paraId="06ED4051" w14:textId="77777777" w:rsidR="007E4D8A" w:rsidRDefault="007E4D8A" w:rsidP="000F3C4F">
      <w:pPr>
        <w:spacing w:line="360" w:lineRule="auto"/>
        <w:rPr>
          <w:sz w:val="22"/>
          <w:szCs w:val="22"/>
        </w:rPr>
      </w:pPr>
    </w:p>
    <w:p w14:paraId="2B620B6E" w14:textId="356DE99F" w:rsidR="008B46F9" w:rsidRDefault="008F1676" w:rsidP="000F3C4F">
      <w:pPr>
        <w:spacing w:line="360" w:lineRule="auto"/>
        <w:rPr>
          <w:sz w:val="22"/>
          <w:szCs w:val="22"/>
        </w:rPr>
      </w:pPr>
      <w:r>
        <w:rPr>
          <w:noProof/>
          <w:sz w:val="22"/>
          <w:szCs w:val="22"/>
          <w:lang w:eastAsia="de-DE"/>
        </w:rPr>
        <w:drawing>
          <wp:inline distT="0" distB="0" distL="0" distR="0" wp14:anchorId="6AFBE658" wp14:editId="45FA2CB2">
            <wp:extent cx="3240000" cy="1821600"/>
            <wp:effectExtent l="0" t="0" r="0" b="7620"/>
            <wp:docPr id="3" name="Grafik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dienfeld_tablet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0000" cy="1821600"/>
                    </a:xfrm>
                    <a:prstGeom prst="rect">
                      <a:avLst/>
                    </a:prstGeom>
                  </pic:spPr>
                </pic:pic>
              </a:graphicData>
            </a:graphic>
          </wp:inline>
        </w:drawing>
      </w:r>
    </w:p>
    <w:p w14:paraId="124E54F2" w14:textId="053E6B00" w:rsidR="008F1676" w:rsidRDefault="008F1676" w:rsidP="000F3C4F">
      <w:pPr>
        <w:spacing w:line="360" w:lineRule="auto"/>
        <w:rPr>
          <w:sz w:val="22"/>
          <w:szCs w:val="22"/>
        </w:rPr>
      </w:pPr>
      <w:r w:rsidRPr="00647FB4">
        <w:rPr>
          <w:sz w:val="22"/>
          <w:szCs w:val="22"/>
        </w:rPr>
        <w:t>Der Fernzugriff auf die Brandmelderzentrale ist</w:t>
      </w:r>
      <w:r w:rsidR="00FB5DB5" w:rsidRPr="00647FB4">
        <w:rPr>
          <w:sz w:val="22"/>
          <w:szCs w:val="22"/>
        </w:rPr>
        <w:t xml:space="preserve"> </w:t>
      </w:r>
      <w:r w:rsidR="00087F97" w:rsidRPr="00647FB4">
        <w:rPr>
          <w:sz w:val="22"/>
          <w:szCs w:val="22"/>
        </w:rPr>
        <w:t>über Tablet möglich</w:t>
      </w:r>
    </w:p>
    <w:p w14:paraId="53B3C8EA" w14:textId="7B3CCDC4" w:rsidR="007E4D8A" w:rsidRDefault="007E4D8A">
      <w:pPr>
        <w:rPr>
          <w:sz w:val="22"/>
          <w:szCs w:val="22"/>
        </w:rPr>
      </w:pPr>
    </w:p>
    <w:p w14:paraId="46771A18" w14:textId="31A0C834" w:rsidR="008F1676" w:rsidRDefault="001D01BB" w:rsidP="000F3C4F">
      <w:pPr>
        <w:spacing w:line="360" w:lineRule="auto"/>
        <w:rPr>
          <w:sz w:val="22"/>
          <w:szCs w:val="22"/>
        </w:rPr>
      </w:pPr>
      <w:r>
        <w:rPr>
          <w:noProof/>
          <w:sz w:val="22"/>
          <w:szCs w:val="22"/>
          <w:lang w:eastAsia="de-DE"/>
        </w:rPr>
        <w:drawing>
          <wp:inline distT="0" distB="0" distL="0" distR="0" wp14:anchorId="7A4C71B9" wp14:editId="451526D4">
            <wp:extent cx="3240000" cy="26496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D-Auswerteeinheit_schnit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000" cy="2649600"/>
                    </a:xfrm>
                    <a:prstGeom prst="rect">
                      <a:avLst/>
                    </a:prstGeom>
                  </pic:spPr>
                </pic:pic>
              </a:graphicData>
            </a:graphic>
          </wp:inline>
        </w:drawing>
      </w:r>
    </w:p>
    <w:p w14:paraId="541D56C0" w14:textId="59468461" w:rsidR="00FB5DB5" w:rsidRDefault="00FB5DB5" w:rsidP="00FB5DB5">
      <w:pPr>
        <w:spacing w:line="360" w:lineRule="auto"/>
        <w:rPr>
          <w:sz w:val="22"/>
          <w:szCs w:val="22"/>
        </w:rPr>
      </w:pPr>
      <w:r w:rsidRPr="00647FB4">
        <w:rPr>
          <w:sz w:val="22"/>
          <w:szCs w:val="22"/>
        </w:rPr>
        <w:t xml:space="preserve">Mit einem Rauchansaugsystem ASD 535 wird die IT-Zentrale in „The </w:t>
      </w:r>
      <w:proofErr w:type="spellStart"/>
      <w:r w:rsidRPr="00647FB4">
        <w:rPr>
          <w:sz w:val="22"/>
          <w:szCs w:val="22"/>
        </w:rPr>
        <w:t>Ship</w:t>
      </w:r>
      <w:proofErr w:type="spellEnd"/>
      <w:r w:rsidRPr="00647FB4">
        <w:rPr>
          <w:sz w:val="22"/>
          <w:szCs w:val="22"/>
        </w:rPr>
        <w:t>“ überwacht</w:t>
      </w:r>
    </w:p>
    <w:p w14:paraId="75F4FDB2" w14:textId="52B58F46" w:rsidR="007E4D8A" w:rsidRDefault="007E4D8A" w:rsidP="000F3C4F">
      <w:pPr>
        <w:spacing w:line="360" w:lineRule="auto"/>
        <w:rPr>
          <w:sz w:val="22"/>
          <w:szCs w:val="22"/>
        </w:rPr>
      </w:pPr>
    </w:p>
    <w:p w14:paraId="0AD370FD" w14:textId="77777777" w:rsidR="007E4D8A" w:rsidRDefault="007E4D8A" w:rsidP="000F3C4F">
      <w:pPr>
        <w:spacing w:line="360" w:lineRule="auto"/>
        <w:rPr>
          <w:sz w:val="22"/>
          <w:szCs w:val="22"/>
        </w:rPr>
      </w:pPr>
    </w:p>
    <w:p w14:paraId="2BE4EF61" w14:textId="071E3167" w:rsidR="000F3C4F" w:rsidRPr="00DC70C9" w:rsidRDefault="000F3C4F" w:rsidP="000F3C4F">
      <w:pPr>
        <w:spacing w:line="360" w:lineRule="auto"/>
        <w:rPr>
          <w:b/>
          <w:sz w:val="22"/>
          <w:szCs w:val="22"/>
        </w:rPr>
      </w:pPr>
      <w:r w:rsidRPr="00DC70C9">
        <w:rPr>
          <w:b/>
          <w:sz w:val="22"/>
          <w:szCs w:val="22"/>
        </w:rPr>
        <w:lastRenderedPageBreak/>
        <w:t>Über Hekatron Brandschutz</w:t>
      </w:r>
    </w:p>
    <w:p w14:paraId="08C02273" w14:textId="77777777" w:rsidR="00BA7D5B" w:rsidRPr="00DC70C9" w:rsidRDefault="00D17200" w:rsidP="000F3C4F">
      <w:pPr>
        <w:spacing w:line="360" w:lineRule="auto"/>
        <w:rPr>
          <w:sz w:val="22"/>
          <w:szCs w:val="22"/>
        </w:rPr>
      </w:pPr>
      <w:r w:rsidRPr="00DC70C9">
        <w:rPr>
          <w:rFonts w:eastAsia="Calibri"/>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2019 einen Jahresumsatz von 197 Millionen Euro und beschäftigten rund 950 Mitarbeitende.</w:t>
      </w:r>
    </w:p>
    <w:p w14:paraId="4DF650D2" w14:textId="77777777" w:rsidR="00BA7D5B" w:rsidRPr="00DC70C9" w:rsidRDefault="00BA7D5B" w:rsidP="00BA7D5B">
      <w:pPr>
        <w:spacing w:line="360" w:lineRule="auto"/>
        <w:rPr>
          <w:sz w:val="22"/>
          <w:szCs w:val="22"/>
        </w:rPr>
      </w:pPr>
    </w:p>
    <w:p w14:paraId="36D46CA8" w14:textId="77777777" w:rsidR="004A06C5" w:rsidRPr="00DC70C9" w:rsidRDefault="00AC1B20" w:rsidP="00AC1B20">
      <w:pPr>
        <w:rPr>
          <w:b/>
          <w:sz w:val="22"/>
          <w:szCs w:val="22"/>
        </w:rPr>
      </w:pPr>
      <w:r w:rsidRPr="00DC70C9">
        <w:rPr>
          <w:b/>
          <w:sz w:val="22"/>
          <w:szCs w:val="22"/>
        </w:rPr>
        <w:t>Pressekontakt:</w:t>
      </w:r>
    </w:p>
    <w:p w14:paraId="4E8FD4DE" w14:textId="34E47019" w:rsidR="00AC1B20" w:rsidRPr="00DC70C9" w:rsidRDefault="00AC1B20" w:rsidP="00AC1B20">
      <w:pPr>
        <w:rPr>
          <w:sz w:val="22"/>
          <w:szCs w:val="22"/>
        </w:rPr>
      </w:pPr>
      <w:r w:rsidRPr="00DC70C9">
        <w:rPr>
          <w:sz w:val="22"/>
          <w:szCs w:val="22"/>
        </w:rPr>
        <w:t>Detlef Solasse</w:t>
      </w:r>
      <w:r w:rsidRPr="00DC70C9">
        <w:rPr>
          <w:sz w:val="22"/>
          <w:szCs w:val="22"/>
        </w:rPr>
        <w:br/>
        <w:t>Tel: +49 7634 500-213</w:t>
      </w:r>
    </w:p>
    <w:p w14:paraId="7EE6167F" w14:textId="77777777" w:rsidR="00AC1B20" w:rsidRPr="00DC70C9" w:rsidRDefault="00AC1B20" w:rsidP="00AC1B20">
      <w:pPr>
        <w:rPr>
          <w:sz w:val="22"/>
          <w:szCs w:val="22"/>
        </w:rPr>
      </w:pPr>
      <w:r w:rsidRPr="00DC70C9">
        <w:rPr>
          <w:sz w:val="22"/>
          <w:szCs w:val="22"/>
        </w:rPr>
        <w:t>sol@hekatron.de</w:t>
      </w:r>
    </w:p>
    <w:p w14:paraId="5BF9FBC6" w14:textId="77777777" w:rsidR="00AC1B20" w:rsidRPr="00DC70C9" w:rsidRDefault="006271E3" w:rsidP="00AC1B20">
      <w:pPr>
        <w:rPr>
          <w:sz w:val="22"/>
          <w:szCs w:val="22"/>
        </w:rPr>
      </w:pPr>
      <w:hyperlink r:id="rId12" w:history="1">
        <w:r w:rsidR="00AC1B20" w:rsidRPr="00DC70C9">
          <w:rPr>
            <w:rStyle w:val="Hyperlink"/>
            <w:sz w:val="22"/>
            <w:szCs w:val="22"/>
          </w:rPr>
          <w:t>www.hekatron-brandschutz.de/presse</w:t>
        </w:r>
      </w:hyperlink>
    </w:p>
    <w:sectPr w:rsidR="00AC1B20" w:rsidRPr="00DC70C9" w:rsidSect="0096539B">
      <w:headerReference w:type="default" r:id="rId13"/>
      <w:footerReference w:type="default" r:id="rId14"/>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15335" w14:textId="77777777" w:rsidR="00B44E8D" w:rsidRDefault="00B44E8D" w:rsidP="002A27E2">
      <w:r>
        <w:separator/>
      </w:r>
    </w:p>
  </w:endnote>
  <w:endnote w:type="continuationSeparator" w:id="0">
    <w:p w14:paraId="22DF43AB" w14:textId="77777777" w:rsidR="00B44E8D" w:rsidRDefault="00B44E8D"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FrutigerLTStd-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9287" w14:textId="77777777" w:rsidR="00DD76D1" w:rsidRDefault="00DD76D1">
    <w:pPr>
      <w:pStyle w:val="Fuzeile"/>
    </w:pPr>
    <w:r>
      <w:rPr>
        <w:noProof/>
        <w:lang w:eastAsia="de-DE"/>
      </w:rPr>
      <w:drawing>
        <wp:anchor distT="0" distB="0" distL="114300" distR="114300" simplePos="0" relativeHeight="251660288" behindDoc="1" locked="0" layoutInCell="1" allowOverlap="1" wp14:anchorId="0927413A" wp14:editId="41FDFE67">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3903" w14:textId="77777777" w:rsidR="00B44E8D" w:rsidRDefault="00B44E8D" w:rsidP="002A27E2">
      <w:r>
        <w:separator/>
      </w:r>
    </w:p>
  </w:footnote>
  <w:footnote w:type="continuationSeparator" w:id="0">
    <w:p w14:paraId="063704A6" w14:textId="77777777" w:rsidR="00B44E8D" w:rsidRDefault="00B44E8D"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E165"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48773ED3" wp14:editId="21B1FD72">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4454BB42" wp14:editId="01A09957">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BEC"/>
    <w:multiLevelType w:val="hybridMultilevel"/>
    <w:tmpl w:val="31108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200165"/>
    <w:multiLevelType w:val="hybridMultilevel"/>
    <w:tmpl w:val="DAD47878"/>
    <w:lvl w:ilvl="0" w:tplc="B86A7436">
      <w:start w:val="19"/>
      <w:numFmt w:val="bullet"/>
      <w:lvlText w:val="-"/>
      <w:lvlJc w:val="left"/>
      <w:pPr>
        <w:ind w:left="1065" w:hanging="360"/>
      </w:pPr>
      <w:rPr>
        <w:rFonts w:ascii="Calibri" w:eastAsia="Calibri" w:hAnsi="Calibri" w:cs="Calibri"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5"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E74624"/>
    <w:multiLevelType w:val="hybridMultilevel"/>
    <w:tmpl w:val="3E5CE1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385D19DA"/>
    <w:multiLevelType w:val="hybridMultilevel"/>
    <w:tmpl w:val="0804D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CF326A"/>
    <w:multiLevelType w:val="hybridMultilevel"/>
    <w:tmpl w:val="A4E69D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5A536BA4"/>
    <w:multiLevelType w:val="hybridMultilevel"/>
    <w:tmpl w:val="6F7C41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E492690"/>
    <w:multiLevelType w:val="hybridMultilevel"/>
    <w:tmpl w:val="CA5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5"/>
  </w:num>
  <w:num w:numId="6">
    <w:abstractNumId w:val="18"/>
  </w:num>
  <w:num w:numId="7">
    <w:abstractNumId w:val="13"/>
  </w:num>
  <w:num w:numId="8">
    <w:abstractNumId w:val="3"/>
  </w:num>
  <w:num w:numId="9">
    <w:abstractNumId w:val="9"/>
  </w:num>
  <w:num w:numId="10">
    <w:abstractNumId w:val="6"/>
  </w:num>
  <w:num w:numId="11">
    <w:abstractNumId w:val="20"/>
  </w:num>
  <w:num w:numId="12">
    <w:abstractNumId w:val="2"/>
  </w:num>
  <w:num w:numId="13">
    <w:abstractNumId w:val="15"/>
  </w:num>
  <w:num w:numId="14">
    <w:abstractNumId w:val="14"/>
  </w:num>
  <w:num w:numId="15">
    <w:abstractNumId w:val="8"/>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045F1"/>
    <w:rsid w:val="00036DB5"/>
    <w:rsid w:val="00042E6F"/>
    <w:rsid w:val="00043EE0"/>
    <w:rsid w:val="0004617B"/>
    <w:rsid w:val="00050C86"/>
    <w:rsid w:val="00061D3E"/>
    <w:rsid w:val="00081B94"/>
    <w:rsid w:val="00084323"/>
    <w:rsid w:val="00087F97"/>
    <w:rsid w:val="000912C0"/>
    <w:rsid w:val="000B4743"/>
    <w:rsid w:val="000B67FC"/>
    <w:rsid w:val="000C1A09"/>
    <w:rsid w:val="000C4093"/>
    <w:rsid w:val="000C4972"/>
    <w:rsid w:val="000C54FE"/>
    <w:rsid w:val="000E3D44"/>
    <w:rsid w:val="000F3C4F"/>
    <w:rsid w:val="0010073E"/>
    <w:rsid w:val="00103303"/>
    <w:rsid w:val="00104DE6"/>
    <w:rsid w:val="0011492C"/>
    <w:rsid w:val="001151C7"/>
    <w:rsid w:val="00124E68"/>
    <w:rsid w:val="001333A0"/>
    <w:rsid w:val="00136CB1"/>
    <w:rsid w:val="00140A7A"/>
    <w:rsid w:val="0018433B"/>
    <w:rsid w:val="001A2656"/>
    <w:rsid w:val="001C213A"/>
    <w:rsid w:val="001D01BB"/>
    <w:rsid w:val="001E4B31"/>
    <w:rsid w:val="00213BDC"/>
    <w:rsid w:val="00216389"/>
    <w:rsid w:val="002202FA"/>
    <w:rsid w:val="00253E69"/>
    <w:rsid w:val="00270B09"/>
    <w:rsid w:val="00280B6B"/>
    <w:rsid w:val="002A27E2"/>
    <w:rsid w:val="002A74AE"/>
    <w:rsid w:val="002D50BE"/>
    <w:rsid w:val="002D54F3"/>
    <w:rsid w:val="002F3020"/>
    <w:rsid w:val="002F519E"/>
    <w:rsid w:val="00323C74"/>
    <w:rsid w:val="003321B0"/>
    <w:rsid w:val="00335877"/>
    <w:rsid w:val="00380241"/>
    <w:rsid w:val="00380A45"/>
    <w:rsid w:val="003D3CD1"/>
    <w:rsid w:val="003E1DDC"/>
    <w:rsid w:val="003E40FF"/>
    <w:rsid w:val="003F6ED1"/>
    <w:rsid w:val="00402D85"/>
    <w:rsid w:val="00403D13"/>
    <w:rsid w:val="004040F9"/>
    <w:rsid w:val="00404B34"/>
    <w:rsid w:val="0041127C"/>
    <w:rsid w:val="00414900"/>
    <w:rsid w:val="00421083"/>
    <w:rsid w:val="00427B02"/>
    <w:rsid w:val="00427C1B"/>
    <w:rsid w:val="00441324"/>
    <w:rsid w:val="004433C9"/>
    <w:rsid w:val="00460A90"/>
    <w:rsid w:val="00470415"/>
    <w:rsid w:val="00470F51"/>
    <w:rsid w:val="00473EDF"/>
    <w:rsid w:val="00474100"/>
    <w:rsid w:val="00482512"/>
    <w:rsid w:val="0048512A"/>
    <w:rsid w:val="00485A5B"/>
    <w:rsid w:val="004878A9"/>
    <w:rsid w:val="0049222E"/>
    <w:rsid w:val="00494C5A"/>
    <w:rsid w:val="004A06C5"/>
    <w:rsid w:val="004B2BB0"/>
    <w:rsid w:val="004B43EB"/>
    <w:rsid w:val="004C7594"/>
    <w:rsid w:val="004E4FDB"/>
    <w:rsid w:val="004F475A"/>
    <w:rsid w:val="00511C09"/>
    <w:rsid w:val="00521361"/>
    <w:rsid w:val="00526CC6"/>
    <w:rsid w:val="00530632"/>
    <w:rsid w:val="00536BAF"/>
    <w:rsid w:val="00542340"/>
    <w:rsid w:val="0055618F"/>
    <w:rsid w:val="005568F8"/>
    <w:rsid w:val="00562FC6"/>
    <w:rsid w:val="00566357"/>
    <w:rsid w:val="005838D3"/>
    <w:rsid w:val="005A413E"/>
    <w:rsid w:val="005A4B49"/>
    <w:rsid w:val="005A6202"/>
    <w:rsid w:val="005B67E9"/>
    <w:rsid w:val="005B6AB2"/>
    <w:rsid w:val="005C07AD"/>
    <w:rsid w:val="005D1183"/>
    <w:rsid w:val="005D7727"/>
    <w:rsid w:val="005F72AC"/>
    <w:rsid w:val="00603269"/>
    <w:rsid w:val="00613FA4"/>
    <w:rsid w:val="0062228F"/>
    <w:rsid w:val="00624DF4"/>
    <w:rsid w:val="006271E3"/>
    <w:rsid w:val="006304E9"/>
    <w:rsid w:val="00630D6D"/>
    <w:rsid w:val="00647FB4"/>
    <w:rsid w:val="00662EAA"/>
    <w:rsid w:val="00672CB8"/>
    <w:rsid w:val="00676248"/>
    <w:rsid w:val="0068657E"/>
    <w:rsid w:val="006969FC"/>
    <w:rsid w:val="00697C41"/>
    <w:rsid w:val="006B344B"/>
    <w:rsid w:val="006D1A23"/>
    <w:rsid w:val="006D2D78"/>
    <w:rsid w:val="006D49D7"/>
    <w:rsid w:val="006E01DE"/>
    <w:rsid w:val="006E1080"/>
    <w:rsid w:val="006E5C6C"/>
    <w:rsid w:val="007101B0"/>
    <w:rsid w:val="0071373B"/>
    <w:rsid w:val="00715276"/>
    <w:rsid w:val="00721C0D"/>
    <w:rsid w:val="0073431D"/>
    <w:rsid w:val="00753016"/>
    <w:rsid w:val="0075590E"/>
    <w:rsid w:val="00782132"/>
    <w:rsid w:val="00783EF7"/>
    <w:rsid w:val="007905C8"/>
    <w:rsid w:val="007A143C"/>
    <w:rsid w:val="007A5383"/>
    <w:rsid w:val="007B1A06"/>
    <w:rsid w:val="007B6B52"/>
    <w:rsid w:val="007B6F58"/>
    <w:rsid w:val="007C1353"/>
    <w:rsid w:val="007C1E55"/>
    <w:rsid w:val="007C3380"/>
    <w:rsid w:val="007C5AE5"/>
    <w:rsid w:val="007C72FD"/>
    <w:rsid w:val="007D0F5D"/>
    <w:rsid w:val="007E4D8A"/>
    <w:rsid w:val="007F47E7"/>
    <w:rsid w:val="00803E7C"/>
    <w:rsid w:val="0083322A"/>
    <w:rsid w:val="00834A7D"/>
    <w:rsid w:val="00835D96"/>
    <w:rsid w:val="00837651"/>
    <w:rsid w:val="00853A03"/>
    <w:rsid w:val="00863492"/>
    <w:rsid w:val="00871004"/>
    <w:rsid w:val="00880B1B"/>
    <w:rsid w:val="00895CDF"/>
    <w:rsid w:val="00895D83"/>
    <w:rsid w:val="008A42A2"/>
    <w:rsid w:val="008A46C8"/>
    <w:rsid w:val="008B0534"/>
    <w:rsid w:val="008B36B3"/>
    <w:rsid w:val="008B46F9"/>
    <w:rsid w:val="008B7C94"/>
    <w:rsid w:val="008C445D"/>
    <w:rsid w:val="008D34D1"/>
    <w:rsid w:val="008E649A"/>
    <w:rsid w:val="008F1676"/>
    <w:rsid w:val="00904E9C"/>
    <w:rsid w:val="0090557E"/>
    <w:rsid w:val="00911198"/>
    <w:rsid w:val="009130F8"/>
    <w:rsid w:val="00924326"/>
    <w:rsid w:val="00927DB8"/>
    <w:rsid w:val="00930A83"/>
    <w:rsid w:val="00930BF5"/>
    <w:rsid w:val="00942BDB"/>
    <w:rsid w:val="00954C91"/>
    <w:rsid w:val="0096539B"/>
    <w:rsid w:val="00966E52"/>
    <w:rsid w:val="0097068B"/>
    <w:rsid w:val="00983A75"/>
    <w:rsid w:val="00985F7C"/>
    <w:rsid w:val="00987E81"/>
    <w:rsid w:val="009934DB"/>
    <w:rsid w:val="009A4B95"/>
    <w:rsid w:val="009C4D79"/>
    <w:rsid w:val="009C6E08"/>
    <w:rsid w:val="009E2F80"/>
    <w:rsid w:val="009E5DCD"/>
    <w:rsid w:val="00A00F15"/>
    <w:rsid w:val="00A01FA4"/>
    <w:rsid w:val="00A025ED"/>
    <w:rsid w:val="00A129B1"/>
    <w:rsid w:val="00A22AAD"/>
    <w:rsid w:val="00A27A02"/>
    <w:rsid w:val="00A31104"/>
    <w:rsid w:val="00A43051"/>
    <w:rsid w:val="00A44D76"/>
    <w:rsid w:val="00A471E3"/>
    <w:rsid w:val="00A52879"/>
    <w:rsid w:val="00A666A0"/>
    <w:rsid w:val="00A71A61"/>
    <w:rsid w:val="00A833B8"/>
    <w:rsid w:val="00AA39FB"/>
    <w:rsid w:val="00AB5067"/>
    <w:rsid w:val="00AB61A7"/>
    <w:rsid w:val="00AB626C"/>
    <w:rsid w:val="00AC1B20"/>
    <w:rsid w:val="00AC2F6B"/>
    <w:rsid w:val="00AD1B41"/>
    <w:rsid w:val="00AF4343"/>
    <w:rsid w:val="00B11160"/>
    <w:rsid w:val="00B34316"/>
    <w:rsid w:val="00B44E8D"/>
    <w:rsid w:val="00B55DD4"/>
    <w:rsid w:val="00B65EBA"/>
    <w:rsid w:val="00B722B7"/>
    <w:rsid w:val="00B7239C"/>
    <w:rsid w:val="00B749A6"/>
    <w:rsid w:val="00B75375"/>
    <w:rsid w:val="00B929D8"/>
    <w:rsid w:val="00BA7D5B"/>
    <w:rsid w:val="00BB4BB8"/>
    <w:rsid w:val="00BC7648"/>
    <w:rsid w:val="00BF12BD"/>
    <w:rsid w:val="00C025F2"/>
    <w:rsid w:val="00C12902"/>
    <w:rsid w:val="00C1414F"/>
    <w:rsid w:val="00C22471"/>
    <w:rsid w:val="00C25108"/>
    <w:rsid w:val="00C32366"/>
    <w:rsid w:val="00C4448A"/>
    <w:rsid w:val="00C44A9B"/>
    <w:rsid w:val="00C5416C"/>
    <w:rsid w:val="00C61605"/>
    <w:rsid w:val="00C62E0D"/>
    <w:rsid w:val="00C65DD8"/>
    <w:rsid w:val="00C76102"/>
    <w:rsid w:val="00C81149"/>
    <w:rsid w:val="00C83BCF"/>
    <w:rsid w:val="00C94600"/>
    <w:rsid w:val="00CA4C02"/>
    <w:rsid w:val="00CA6813"/>
    <w:rsid w:val="00CB2914"/>
    <w:rsid w:val="00CD0A19"/>
    <w:rsid w:val="00CD1D32"/>
    <w:rsid w:val="00CD2E04"/>
    <w:rsid w:val="00CE63E3"/>
    <w:rsid w:val="00CF24A5"/>
    <w:rsid w:val="00CF3BBE"/>
    <w:rsid w:val="00CF7E97"/>
    <w:rsid w:val="00D01315"/>
    <w:rsid w:val="00D066ED"/>
    <w:rsid w:val="00D17200"/>
    <w:rsid w:val="00D32F2A"/>
    <w:rsid w:val="00D33CF1"/>
    <w:rsid w:val="00D46302"/>
    <w:rsid w:val="00D72073"/>
    <w:rsid w:val="00D83C6E"/>
    <w:rsid w:val="00D9135D"/>
    <w:rsid w:val="00DC27A7"/>
    <w:rsid w:val="00DC4EF9"/>
    <w:rsid w:val="00DC70C9"/>
    <w:rsid w:val="00DD196E"/>
    <w:rsid w:val="00DD76D1"/>
    <w:rsid w:val="00DE24C8"/>
    <w:rsid w:val="00DF3CD3"/>
    <w:rsid w:val="00DF4F94"/>
    <w:rsid w:val="00E242D7"/>
    <w:rsid w:val="00E32472"/>
    <w:rsid w:val="00E35FB8"/>
    <w:rsid w:val="00E3689E"/>
    <w:rsid w:val="00E55719"/>
    <w:rsid w:val="00E9087E"/>
    <w:rsid w:val="00E9523E"/>
    <w:rsid w:val="00EB6B96"/>
    <w:rsid w:val="00ED1217"/>
    <w:rsid w:val="00EE0DA9"/>
    <w:rsid w:val="00EF2959"/>
    <w:rsid w:val="00EF4E91"/>
    <w:rsid w:val="00F37164"/>
    <w:rsid w:val="00F47EDB"/>
    <w:rsid w:val="00F57D15"/>
    <w:rsid w:val="00F83435"/>
    <w:rsid w:val="00FB5DB5"/>
    <w:rsid w:val="00FD0CDA"/>
    <w:rsid w:val="00FD585F"/>
    <w:rsid w:val="00FE1EF7"/>
    <w:rsid w:val="00FF12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B07FC7F"/>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Kommentarzeichen">
    <w:name w:val="annotation reference"/>
    <w:basedOn w:val="Absatz-Standardschriftart"/>
    <w:uiPriority w:val="99"/>
    <w:semiHidden/>
    <w:unhideWhenUsed/>
    <w:rsid w:val="00530632"/>
    <w:rPr>
      <w:sz w:val="16"/>
      <w:szCs w:val="16"/>
    </w:rPr>
  </w:style>
  <w:style w:type="paragraph" w:styleId="Kommentartext">
    <w:name w:val="annotation text"/>
    <w:basedOn w:val="Standard"/>
    <w:link w:val="KommentartextZchn"/>
    <w:uiPriority w:val="99"/>
    <w:semiHidden/>
    <w:unhideWhenUsed/>
    <w:rsid w:val="00530632"/>
  </w:style>
  <w:style w:type="character" w:customStyle="1" w:styleId="KommentartextZchn">
    <w:name w:val="Kommentartext Zchn"/>
    <w:basedOn w:val="Absatz-Standardschriftart"/>
    <w:link w:val="Kommentartext"/>
    <w:uiPriority w:val="99"/>
    <w:semiHidden/>
    <w:rsid w:val="00530632"/>
  </w:style>
  <w:style w:type="paragraph" w:styleId="Kommentarthema">
    <w:name w:val="annotation subject"/>
    <w:basedOn w:val="Kommentartext"/>
    <w:next w:val="Kommentartext"/>
    <w:link w:val="KommentarthemaZchn"/>
    <w:uiPriority w:val="99"/>
    <w:semiHidden/>
    <w:unhideWhenUsed/>
    <w:rsid w:val="00530632"/>
    <w:rPr>
      <w:b/>
      <w:bCs/>
    </w:rPr>
  </w:style>
  <w:style w:type="character" w:customStyle="1" w:styleId="KommentarthemaZchn">
    <w:name w:val="Kommentarthema Zchn"/>
    <w:basedOn w:val="KommentartextZchn"/>
    <w:link w:val="Kommentarthema"/>
    <w:uiPriority w:val="99"/>
    <w:semiHidden/>
    <w:rsid w:val="00530632"/>
    <w:rPr>
      <w:b/>
      <w:bCs/>
    </w:rPr>
  </w:style>
  <w:style w:type="paragraph" w:styleId="StandardWeb">
    <w:name w:val="Normal (Web)"/>
    <w:basedOn w:val="Standard"/>
    <w:uiPriority w:val="99"/>
    <w:unhideWhenUsed/>
    <w:rsid w:val="00B749A6"/>
    <w:pPr>
      <w:spacing w:before="100" w:beforeAutospacing="1" w:after="100" w:afterAutospacing="1"/>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87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3537">
      <w:bodyDiv w:val="1"/>
      <w:marLeft w:val="0"/>
      <w:marRight w:val="0"/>
      <w:marTop w:val="0"/>
      <w:marBottom w:val="0"/>
      <w:divBdr>
        <w:top w:val="none" w:sz="0" w:space="0" w:color="auto"/>
        <w:left w:val="none" w:sz="0" w:space="0" w:color="auto"/>
        <w:bottom w:val="none" w:sz="0" w:space="0" w:color="auto"/>
        <w:right w:val="none" w:sz="0" w:space="0" w:color="auto"/>
      </w:divBdr>
    </w:div>
    <w:div w:id="515074255">
      <w:bodyDiv w:val="1"/>
      <w:marLeft w:val="0"/>
      <w:marRight w:val="0"/>
      <w:marTop w:val="0"/>
      <w:marBottom w:val="0"/>
      <w:divBdr>
        <w:top w:val="none" w:sz="0" w:space="0" w:color="auto"/>
        <w:left w:val="none" w:sz="0" w:space="0" w:color="auto"/>
        <w:bottom w:val="none" w:sz="0" w:space="0" w:color="auto"/>
        <w:right w:val="none" w:sz="0" w:space="0" w:color="auto"/>
      </w:divBdr>
      <w:divsChild>
        <w:div w:id="2010790677">
          <w:marLeft w:val="0"/>
          <w:marRight w:val="0"/>
          <w:marTop w:val="0"/>
          <w:marBottom w:val="0"/>
          <w:divBdr>
            <w:top w:val="none" w:sz="0" w:space="0" w:color="auto"/>
            <w:left w:val="none" w:sz="0" w:space="0" w:color="auto"/>
            <w:bottom w:val="none" w:sz="0" w:space="0" w:color="auto"/>
            <w:right w:val="none" w:sz="0" w:space="0" w:color="auto"/>
          </w:divBdr>
          <w:divsChild>
            <w:div w:id="1150099518">
              <w:marLeft w:val="0"/>
              <w:marRight w:val="0"/>
              <w:marTop w:val="0"/>
              <w:marBottom w:val="0"/>
              <w:divBdr>
                <w:top w:val="none" w:sz="0" w:space="0" w:color="auto"/>
                <w:left w:val="none" w:sz="0" w:space="0" w:color="auto"/>
                <w:bottom w:val="none" w:sz="0" w:space="0" w:color="auto"/>
                <w:right w:val="none" w:sz="0" w:space="0" w:color="auto"/>
              </w:divBdr>
              <w:divsChild>
                <w:div w:id="500631117">
                  <w:marLeft w:val="0"/>
                  <w:marRight w:val="0"/>
                  <w:marTop w:val="0"/>
                  <w:marBottom w:val="0"/>
                  <w:divBdr>
                    <w:top w:val="none" w:sz="0" w:space="0" w:color="auto"/>
                    <w:left w:val="none" w:sz="0" w:space="0" w:color="auto"/>
                    <w:bottom w:val="none" w:sz="0" w:space="0" w:color="auto"/>
                    <w:right w:val="none" w:sz="0" w:space="0" w:color="auto"/>
                  </w:divBdr>
                  <w:divsChild>
                    <w:div w:id="532771829">
                      <w:marLeft w:val="0"/>
                      <w:marRight w:val="0"/>
                      <w:marTop w:val="0"/>
                      <w:marBottom w:val="0"/>
                      <w:divBdr>
                        <w:top w:val="none" w:sz="0" w:space="0" w:color="auto"/>
                        <w:left w:val="none" w:sz="0" w:space="0" w:color="auto"/>
                        <w:bottom w:val="none" w:sz="0" w:space="0" w:color="auto"/>
                        <w:right w:val="none" w:sz="0" w:space="0" w:color="auto"/>
                      </w:divBdr>
                      <w:divsChild>
                        <w:div w:id="289211520">
                          <w:marLeft w:val="0"/>
                          <w:marRight w:val="0"/>
                          <w:marTop w:val="0"/>
                          <w:marBottom w:val="0"/>
                          <w:divBdr>
                            <w:top w:val="none" w:sz="0" w:space="0" w:color="auto"/>
                            <w:left w:val="none" w:sz="0" w:space="0" w:color="auto"/>
                            <w:bottom w:val="none" w:sz="0" w:space="0" w:color="auto"/>
                            <w:right w:val="none" w:sz="0" w:space="0" w:color="auto"/>
                          </w:divBdr>
                          <w:divsChild>
                            <w:div w:id="6757378">
                              <w:marLeft w:val="0"/>
                              <w:marRight w:val="0"/>
                              <w:marTop w:val="0"/>
                              <w:marBottom w:val="0"/>
                              <w:divBdr>
                                <w:top w:val="none" w:sz="0" w:space="0" w:color="auto"/>
                                <w:left w:val="none" w:sz="0" w:space="0" w:color="auto"/>
                                <w:bottom w:val="none" w:sz="0" w:space="0" w:color="auto"/>
                                <w:right w:val="none" w:sz="0" w:space="0" w:color="auto"/>
                              </w:divBdr>
                              <w:divsChild>
                                <w:div w:id="2023581550">
                                  <w:marLeft w:val="0"/>
                                  <w:marRight w:val="0"/>
                                  <w:marTop w:val="0"/>
                                  <w:marBottom w:val="450"/>
                                  <w:divBdr>
                                    <w:top w:val="none" w:sz="0" w:space="0" w:color="auto"/>
                                    <w:left w:val="none" w:sz="0" w:space="0" w:color="auto"/>
                                    <w:bottom w:val="none" w:sz="0" w:space="0" w:color="auto"/>
                                    <w:right w:val="none" w:sz="0" w:space="0" w:color="auto"/>
                                  </w:divBdr>
                                  <w:divsChild>
                                    <w:div w:id="19047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80446">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sChild>
        <w:div w:id="2074231237">
          <w:marLeft w:val="0"/>
          <w:marRight w:val="0"/>
          <w:marTop w:val="0"/>
          <w:marBottom w:val="0"/>
          <w:divBdr>
            <w:top w:val="none" w:sz="0" w:space="0" w:color="auto"/>
            <w:left w:val="none" w:sz="0" w:space="0" w:color="auto"/>
            <w:bottom w:val="none" w:sz="0" w:space="0" w:color="auto"/>
            <w:right w:val="none" w:sz="0" w:space="0" w:color="auto"/>
          </w:divBdr>
          <w:divsChild>
            <w:div w:id="1454667273">
              <w:marLeft w:val="0"/>
              <w:marRight w:val="0"/>
              <w:marTop w:val="0"/>
              <w:marBottom w:val="0"/>
              <w:divBdr>
                <w:top w:val="none" w:sz="0" w:space="0" w:color="auto"/>
                <w:left w:val="none" w:sz="0" w:space="0" w:color="auto"/>
                <w:bottom w:val="none" w:sz="0" w:space="0" w:color="auto"/>
                <w:right w:val="none" w:sz="0" w:space="0" w:color="auto"/>
              </w:divBdr>
            </w:div>
            <w:div w:id="1887641809">
              <w:marLeft w:val="0"/>
              <w:marRight w:val="0"/>
              <w:marTop w:val="0"/>
              <w:marBottom w:val="0"/>
              <w:divBdr>
                <w:top w:val="none" w:sz="0" w:space="0" w:color="auto"/>
                <w:left w:val="none" w:sz="0" w:space="0" w:color="auto"/>
                <w:bottom w:val="none" w:sz="0" w:space="0" w:color="auto"/>
                <w:right w:val="none" w:sz="0" w:space="0" w:color="auto"/>
              </w:divBdr>
            </w:div>
          </w:divsChild>
        </w:div>
        <w:div w:id="714812898">
          <w:marLeft w:val="0"/>
          <w:marRight w:val="0"/>
          <w:marTop w:val="0"/>
          <w:marBottom w:val="0"/>
          <w:divBdr>
            <w:top w:val="none" w:sz="0" w:space="0" w:color="auto"/>
            <w:left w:val="none" w:sz="0" w:space="0" w:color="auto"/>
            <w:bottom w:val="none" w:sz="0" w:space="0" w:color="auto"/>
            <w:right w:val="none" w:sz="0" w:space="0" w:color="auto"/>
          </w:divBdr>
          <w:divsChild>
            <w:div w:id="12483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7703">
      <w:bodyDiv w:val="1"/>
      <w:marLeft w:val="0"/>
      <w:marRight w:val="0"/>
      <w:marTop w:val="0"/>
      <w:marBottom w:val="0"/>
      <w:divBdr>
        <w:top w:val="none" w:sz="0" w:space="0" w:color="auto"/>
        <w:left w:val="none" w:sz="0" w:space="0" w:color="auto"/>
        <w:bottom w:val="none" w:sz="0" w:space="0" w:color="auto"/>
        <w:right w:val="none" w:sz="0" w:space="0" w:color="auto"/>
      </w:divBdr>
    </w:div>
    <w:div w:id="1429930246">
      <w:bodyDiv w:val="1"/>
      <w:marLeft w:val="0"/>
      <w:marRight w:val="0"/>
      <w:marTop w:val="0"/>
      <w:marBottom w:val="0"/>
      <w:divBdr>
        <w:top w:val="none" w:sz="0" w:space="0" w:color="auto"/>
        <w:left w:val="none" w:sz="0" w:space="0" w:color="auto"/>
        <w:bottom w:val="none" w:sz="0" w:space="0" w:color="auto"/>
        <w:right w:val="none" w:sz="0" w:space="0" w:color="auto"/>
      </w:divBdr>
    </w:div>
    <w:div w:id="1846018340">
      <w:bodyDiv w:val="1"/>
      <w:marLeft w:val="0"/>
      <w:marRight w:val="0"/>
      <w:marTop w:val="0"/>
      <w:marBottom w:val="0"/>
      <w:divBdr>
        <w:top w:val="none" w:sz="0" w:space="0" w:color="auto"/>
        <w:left w:val="none" w:sz="0" w:space="0" w:color="auto"/>
        <w:bottom w:val="none" w:sz="0" w:space="0" w:color="auto"/>
        <w:right w:val="none" w:sz="0" w:space="0" w:color="auto"/>
      </w:divBdr>
    </w:div>
    <w:div w:id="1970015319">
      <w:bodyDiv w:val="1"/>
      <w:marLeft w:val="0"/>
      <w:marRight w:val="0"/>
      <w:marTop w:val="0"/>
      <w:marBottom w:val="0"/>
      <w:divBdr>
        <w:top w:val="none" w:sz="0" w:space="0" w:color="auto"/>
        <w:left w:val="none" w:sz="0" w:space="0" w:color="auto"/>
        <w:bottom w:val="none" w:sz="0" w:space="0" w:color="auto"/>
        <w:right w:val="none" w:sz="0" w:space="0" w:color="auto"/>
      </w:divBdr>
    </w:div>
    <w:div w:id="1992904376">
      <w:bodyDiv w:val="1"/>
      <w:marLeft w:val="0"/>
      <w:marRight w:val="0"/>
      <w:marTop w:val="0"/>
      <w:marBottom w:val="0"/>
      <w:divBdr>
        <w:top w:val="none" w:sz="0" w:space="0" w:color="auto"/>
        <w:left w:val="none" w:sz="0" w:space="0" w:color="auto"/>
        <w:bottom w:val="none" w:sz="0" w:space="0" w:color="auto"/>
        <w:right w:val="none" w:sz="0" w:space="0" w:color="auto"/>
      </w:divBdr>
    </w:div>
    <w:div w:id="20630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katron-brandschutz.de/pres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hekatron.de/fileadmin/user_upload/The_Ship-_Aussenansicht.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3A20-8EC2-4191-96BE-EEAFA76B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4</cp:revision>
  <cp:lastPrinted>2019-02-05T14:33:00Z</cp:lastPrinted>
  <dcterms:created xsi:type="dcterms:W3CDTF">2020-12-18T15:29:00Z</dcterms:created>
  <dcterms:modified xsi:type="dcterms:W3CDTF">2020-12-21T11:30:00Z</dcterms:modified>
</cp:coreProperties>
</file>